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8FBA5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45C23" w:rsidRPr="00145C23">
        <w:rPr>
          <w:rFonts w:ascii="Arial" w:eastAsia="MS Mincho" w:hAnsi="Arial" w:cs="Arial"/>
          <w:b/>
          <w:sz w:val="24"/>
          <w:szCs w:val="24"/>
          <w:lang w:eastAsia="ja-JP"/>
        </w:rPr>
        <w:t>1054</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D244D9C" w:rsidR="0009108F" w:rsidRDefault="0009108F" w:rsidP="0009108F">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r w:rsidR="009F3AC2">
        <w:rPr>
          <w:rFonts w:ascii="Arial" w:hAnsi="Arial" w:cs="Arial"/>
          <w:b/>
          <w:bCs/>
        </w:rPr>
        <w:t>X</w:t>
      </w:r>
      <w:r w:rsidR="009F3AC2">
        <w:rPr>
          <w:rFonts w:ascii="Arial" w:hAnsi="Arial" w:cs="Arial" w:hint="eastAsia"/>
          <w:b/>
          <w:bCs/>
          <w:lang w:eastAsia="zh-CN"/>
        </w:rPr>
        <w:t>ia</w:t>
      </w:r>
      <w:r w:rsidR="009F3AC2">
        <w:rPr>
          <w:rFonts w:ascii="Arial" w:hAnsi="Arial" w:cs="Arial"/>
          <w:b/>
          <w:bCs/>
        </w:rPr>
        <w:t>omi</w:t>
      </w:r>
      <w:r w:rsidR="007450CF">
        <w:rPr>
          <w:rFonts w:ascii="Arial" w:hAnsi="Arial" w:cs="Arial" w:hint="eastAsia"/>
          <w:b/>
          <w:bCs/>
          <w:lang w:eastAsia="zh-CN"/>
        </w:rPr>
        <w:t>,</w:t>
      </w:r>
      <w:r w:rsidR="007450CF">
        <w:rPr>
          <w:rFonts w:ascii="Arial" w:hAnsi="Arial" w:cs="Arial"/>
          <w:b/>
          <w:bCs/>
          <w:lang w:eastAsia="zh-CN"/>
        </w:rPr>
        <w:t xml:space="preserve"> </w:t>
      </w:r>
      <w:bookmarkStart w:id="0" w:name="_GoBack"/>
      <w:r w:rsidR="007450CF" w:rsidRPr="007450CF">
        <w:rPr>
          <w:rFonts w:ascii="Arial" w:hAnsi="Arial" w:cs="Arial"/>
          <w:b/>
          <w:bCs/>
        </w:rPr>
        <w:t>Inspur</w:t>
      </w:r>
      <w:bookmarkEnd w:id="0"/>
    </w:p>
    <w:p w14:paraId="4711311D" w14:textId="2360DEBE"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9F3AC2">
        <w:rPr>
          <w:rFonts w:ascii="Arial" w:hAnsi="Arial" w:cs="Arial"/>
          <w:b/>
          <w:bCs/>
        </w:rPr>
        <w:t xml:space="preserve">Discussion </w:t>
      </w:r>
      <w:r>
        <w:rPr>
          <w:rFonts w:ascii="Arial" w:hAnsi="Arial" w:cs="Arial"/>
          <w:b/>
          <w:bCs/>
        </w:rPr>
        <w:t xml:space="preserve">on </w:t>
      </w:r>
      <w:r w:rsidR="00244F93" w:rsidRPr="00244F93">
        <w:rPr>
          <w:rFonts w:ascii="Arial" w:hAnsi="Arial" w:cs="Arial"/>
          <w:b/>
          <w:bCs/>
        </w:rPr>
        <w:t>Low Power High Accuracy Positioning</w:t>
      </w:r>
      <w:r w:rsidR="00244F93">
        <w:rPr>
          <w:rFonts w:ascii="Arial" w:hAnsi="Arial" w:cs="Arial"/>
          <w:b/>
          <w:bCs/>
        </w:rPr>
        <w:t xml:space="preserve"> (LPHAP)</w:t>
      </w:r>
    </w:p>
    <w:p w14:paraId="0BC8E829" w14:textId="1B89F9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F3AC2">
        <w:rPr>
          <w:rFonts w:ascii="Arial" w:hAnsi="Arial" w:cs="Arial"/>
          <w:b/>
          <w:bCs/>
        </w:rPr>
        <w:t>3</w:t>
      </w:r>
    </w:p>
    <w:p w14:paraId="357F2850" w14:textId="1092A96D"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9F3AC2">
        <w:rPr>
          <w:rFonts w:ascii="Arial" w:hAnsi="Arial" w:cs="Arial"/>
          <w:b/>
          <w:bCs/>
        </w:rPr>
        <w:t>Discussion</w:t>
      </w:r>
    </w:p>
    <w:p w14:paraId="6A3A6079" w14:textId="72A445B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F3AC2">
        <w:rPr>
          <w:rFonts w:ascii="Arial" w:hAnsi="Arial" w:cs="Arial"/>
          <w:b/>
          <w:bCs/>
        </w:rPr>
        <w:t xml:space="preserve">Chunhui Zhu, </w:t>
      </w:r>
      <w:r w:rsidR="009F3AC2" w:rsidRPr="009F3AC2">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D6E30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4F93">
        <w:rPr>
          <w:rFonts w:ascii="Arial" w:eastAsia="Calibri" w:hAnsi="Arial" w:cs="Arial"/>
          <w:i/>
          <w:sz w:val="22"/>
          <w:szCs w:val="22"/>
        </w:rPr>
        <w:t>The LPHAP requirements of the relationship between Low Power and High Accuracy Positioning need to be clarified.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F758CB0" w:rsidR="0009108F" w:rsidRDefault="00244F93" w:rsidP="0009108F">
      <w:pPr>
        <w:rPr>
          <w:noProof/>
        </w:rPr>
      </w:pPr>
      <w:r>
        <w:rPr>
          <w:noProof/>
        </w:rPr>
        <w:t>In Rel-18, the LPHAP(</w:t>
      </w:r>
      <w:r w:rsidRPr="00244F93">
        <w:rPr>
          <w:noProof/>
        </w:rPr>
        <w:t>Low Power High Accuracy Positioning</w:t>
      </w:r>
      <w:r>
        <w:rPr>
          <w:noProof/>
        </w:rPr>
        <w:t>) requirements are introduced in TS 22.261 and TS 22.104.</w:t>
      </w:r>
    </w:p>
    <w:p w14:paraId="3A4BE691" w14:textId="3947C2D4" w:rsidR="00845BDA" w:rsidRDefault="00845BDA" w:rsidP="00845BDA">
      <w:pPr>
        <w:rPr>
          <w:noProof/>
        </w:rPr>
      </w:pPr>
      <w:r>
        <w:rPr>
          <w:noProof/>
        </w:rPr>
        <w:t>During the Stage</w:t>
      </w:r>
      <w:r w:rsidR="001D64F3">
        <w:rPr>
          <w:noProof/>
        </w:rPr>
        <w:t xml:space="preserve"> </w:t>
      </w:r>
      <w:r>
        <w:rPr>
          <w:noProof/>
        </w:rPr>
        <w:t>2 work, SA2 sends a LS</w:t>
      </w:r>
      <w:r w:rsidR="001D64F3">
        <w:rPr>
          <w:noProof/>
        </w:rPr>
        <w:t xml:space="preserve"> </w:t>
      </w:r>
      <w:r>
        <w:rPr>
          <w:noProof/>
        </w:rPr>
        <w:t>(</w:t>
      </w:r>
      <w:r w:rsidRPr="00423D2D">
        <w:rPr>
          <w:noProof/>
        </w:rPr>
        <w:t>S2-2303414</w:t>
      </w:r>
      <w:r>
        <w:rPr>
          <w:noProof/>
        </w:rPr>
        <w:t>) to SA1 to ask for the clarification about LPHAP:</w:t>
      </w:r>
    </w:p>
    <w:p w14:paraId="728A7D91" w14:textId="77777777" w:rsidR="001D64F3" w:rsidRPr="001D64F3" w:rsidRDefault="001D64F3" w:rsidP="001D64F3">
      <w:pPr>
        <w:pStyle w:val="a3"/>
        <w:rPr>
          <w:rFonts w:cs="Arial"/>
          <w:i/>
        </w:rPr>
      </w:pPr>
      <w:r w:rsidRPr="001D64F3">
        <w:rPr>
          <w:rFonts w:cs="Arial"/>
          <w:i/>
        </w:rPr>
        <w:t>In the study phase of release 18 eLCS_Ph3 work item, SA2 discusses the key issue “support of low power and/or high accuracy positioning” and concludes the solution only targeting the aspect of “low power and high accuracy”. However, in the normative phase (February meeting) discussion, some companies proposed to consider another aspect of LPHAP, i.e. “low power or high accuracy” positioning.</w:t>
      </w:r>
    </w:p>
    <w:p w14:paraId="46001917" w14:textId="77777777" w:rsidR="001D64F3" w:rsidRPr="001D64F3" w:rsidRDefault="001D64F3" w:rsidP="001D64F3">
      <w:pPr>
        <w:pStyle w:val="a3"/>
        <w:rPr>
          <w:rFonts w:cs="Arial"/>
          <w:i/>
        </w:rPr>
      </w:pPr>
    </w:p>
    <w:p w14:paraId="0CCF531D" w14:textId="77777777" w:rsidR="001D64F3" w:rsidRPr="001D64F3" w:rsidRDefault="001D64F3" w:rsidP="001D64F3">
      <w:pPr>
        <w:pStyle w:val="a3"/>
        <w:rPr>
          <w:rFonts w:cs="Arial"/>
          <w:i/>
          <w:lang w:eastAsia="zh-CN"/>
        </w:rPr>
      </w:pPr>
      <w:r w:rsidRPr="001D64F3">
        <w:rPr>
          <w:rFonts w:cs="Arial" w:hint="eastAsia"/>
          <w:i/>
          <w:lang w:eastAsia="zh-CN"/>
        </w:rPr>
        <w:t>S</w:t>
      </w:r>
      <w:r w:rsidRPr="001D64F3">
        <w:rPr>
          <w:rFonts w:cs="Arial"/>
          <w:i/>
          <w:lang w:eastAsia="zh-CN"/>
        </w:rPr>
        <w:t>A2 kindly ask RAN1 and RAN2:</w:t>
      </w:r>
    </w:p>
    <w:p w14:paraId="08B42527" w14:textId="77777777" w:rsidR="001D64F3" w:rsidRPr="001D64F3" w:rsidRDefault="001D64F3" w:rsidP="001D64F3">
      <w:pPr>
        <w:pStyle w:val="a3"/>
        <w:rPr>
          <w:rFonts w:cs="Arial"/>
          <w:i/>
        </w:rPr>
      </w:pPr>
      <w:r w:rsidRPr="001D64F3">
        <w:rPr>
          <w:rFonts w:cs="Arial"/>
          <w:i/>
          <w:lang w:eastAsia="zh-CN"/>
        </w:rPr>
        <w:t>whether the study on “</w:t>
      </w:r>
      <w:r w:rsidRPr="001D64F3">
        <w:rPr>
          <w:rFonts w:cs="Arial"/>
          <w:i/>
        </w:rPr>
        <w:t>low power or high accuracy” positioning is in the release 18 RAN working scope. If yes, SA2 would like to ask RAN1 and RAN2 to provide the feedback on the architectural impact.</w:t>
      </w:r>
    </w:p>
    <w:p w14:paraId="020203B1" w14:textId="77777777" w:rsidR="001D64F3" w:rsidRPr="001D64F3" w:rsidRDefault="001D64F3" w:rsidP="001D64F3">
      <w:pPr>
        <w:pStyle w:val="a3"/>
        <w:rPr>
          <w:rFonts w:cs="Arial"/>
          <w:i/>
          <w:lang w:eastAsia="zh-CN"/>
        </w:rPr>
      </w:pPr>
    </w:p>
    <w:p w14:paraId="22544B75" w14:textId="77777777" w:rsidR="001D64F3" w:rsidRPr="001D64F3" w:rsidRDefault="001D64F3" w:rsidP="001D64F3">
      <w:pPr>
        <w:pStyle w:val="a3"/>
        <w:rPr>
          <w:rFonts w:cs="Arial"/>
          <w:i/>
          <w:lang w:eastAsia="zh-CN"/>
        </w:rPr>
      </w:pPr>
      <w:r w:rsidRPr="001D64F3">
        <w:rPr>
          <w:rFonts w:cs="Arial" w:hint="eastAsia"/>
          <w:i/>
          <w:lang w:eastAsia="zh-CN"/>
        </w:rPr>
        <w:t>S</w:t>
      </w:r>
      <w:r w:rsidRPr="001D64F3">
        <w:rPr>
          <w:rFonts w:cs="Arial"/>
          <w:i/>
          <w:lang w:eastAsia="zh-CN"/>
        </w:rPr>
        <w:t>A2 kindly ask SA1:</w:t>
      </w:r>
    </w:p>
    <w:p w14:paraId="16DF9D27" w14:textId="77777777" w:rsidR="001D64F3" w:rsidRPr="001D64F3" w:rsidRDefault="001D64F3" w:rsidP="001D64F3">
      <w:pPr>
        <w:pStyle w:val="a3"/>
        <w:rPr>
          <w:rFonts w:cs="Arial"/>
          <w:i/>
        </w:rPr>
      </w:pPr>
      <w:r w:rsidRPr="001D64F3">
        <w:rPr>
          <w:rFonts w:cs="Arial"/>
          <w:i/>
          <w:highlight w:val="yellow"/>
          <w:lang w:eastAsia="zh-CN"/>
        </w:rPr>
        <w:t>whether SA1 specifies the requirement on “</w:t>
      </w:r>
      <w:r w:rsidRPr="001D64F3">
        <w:rPr>
          <w:rFonts w:cs="Arial"/>
          <w:i/>
          <w:highlight w:val="yellow"/>
        </w:rPr>
        <w:t>low power or high accuracy” positioning in release 18.</w:t>
      </w:r>
    </w:p>
    <w:p w14:paraId="42C15CB8" w14:textId="16B20251" w:rsidR="001D64F3" w:rsidRPr="0009108F" w:rsidRDefault="001D64F3" w:rsidP="0009108F">
      <w:pPr>
        <w:rPr>
          <w:noProof/>
        </w:rPr>
      </w:pPr>
    </w:p>
    <w:p w14:paraId="6BC49DFD" w14:textId="3BDB6A61" w:rsidR="0009108F" w:rsidRPr="008A5E86" w:rsidRDefault="0009108F" w:rsidP="0009108F">
      <w:pPr>
        <w:pStyle w:val="CRCoverPage"/>
        <w:rPr>
          <w:b/>
          <w:noProof/>
          <w:lang w:val="en-US"/>
        </w:rPr>
      </w:pPr>
      <w:r w:rsidRPr="008A5E86">
        <w:rPr>
          <w:b/>
          <w:noProof/>
          <w:lang w:val="en-US"/>
        </w:rPr>
        <w:t xml:space="preserve">2. </w:t>
      </w:r>
      <w:r w:rsidR="00244F93">
        <w:rPr>
          <w:b/>
          <w:noProof/>
          <w:lang w:val="en-US"/>
        </w:rPr>
        <w:t>Discussion</w:t>
      </w:r>
    </w:p>
    <w:p w14:paraId="41ABCD98" w14:textId="7410ABA4" w:rsidR="008259A4" w:rsidRDefault="008259A4" w:rsidP="008259A4">
      <w:pPr>
        <w:rPr>
          <w:noProof/>
        </w:rPr>
      </w:pPr>
      <w:r>
        <w:rPr>
          <w:noProof/>
        </w:rPr>
        <w:t xml:space="preserve">In TS22.104 v18.3.0, </w:t>
      </w:r>
      <w:r w:rsidRPr="008259A4">
        <w:rPr>
          <w:i/>
          <w:noProof/>
        </w:rPr>
        <w:t>Table 5.7.1-1: Positioning performance requirements</w:t>
      </w:r>
      <w:r>
        <w:rPr>
          <w:noProof/>
        </w:rPr>
        <w:t xml:space="preserve"> does not include Service Level 1 (Horizontal accuracy is 10m), since Service Level 1 is not regarded as high accuracy positioning. </w:t>
      </w:r>
    </w:p>
    <w:p w14:paraId="0F23F31E" w14:textId="77777777" w:rsidR="008259A4" w:rsidRDefault="008259A4" w:rsidP="008259A4">
      <w:pPr>
        <w:rPr>
          <w:noProof/>
        </w:rPr>
      </w:pPr>
    </w:p>
    <w:p w14:paraId="211025D8" w14:textId="77777777" w:rsidR="008259A4" w:rsidRPr="00163047" w:rsidRDefault="008259A4" w:rsidP="008259A4">
      <w:pPr>
        <w:pStyle w:val="3"/>
        <w:rPr>
          <w:i/>
        </w:rPr>
      </w:pPr>
      <w:bookmarkStart w:id="1" w:name="_Toc91260282"/>
      <w:r w:rsidRPr="00163047">
        <w:rPr>
          <w:i/>
        </w:rPr>
        <w:t>5.7.1</w:t>
      </w:r>
      <w:r w:rsidRPr="00163047">
        <w:rPr>
          <w:i/>
        </w:rPr>
        <w:tab/>
        <w:t>General requirements</w:t>
      </w:r>
      <w:bookmarkEnd w:id="1"/>
    </w:p>
    <w:p w14:paraId="0388A245" w14:textId="77777777" w:rsidR="008259A4" w:rsidRPr="00163047" w:rsidRDefault="008259A4" w:rsidP="008259A4">
      <w:pPr>
        <w:rPr>
          <w:i/>
        </w:rPr>
      </w:pPr>
      <w:r w:rsidRPr="00163047">
        <w:rPr>
          <w:i/>
          <w:highlight w:val="yellow"/>
        </w:rPr>
        <w:t>High accuracy positioning is becoming essential for Factories of the Future.</w:t>
      </w:r>
      <w:r w:rsidRPr="00163047">
        <w:rPr>
          <w:i/>
        </w:rPr>
        <w:t xml:space="preserve"> The reason for this is that tracking of mobile devices as well as mobile assets is becoming increasingly important in improving processes and increasing flexibility in industrial environments.</w:t>
      </w:r>
    </w:p>
    <w:p w14:paraId="2BC5D987" w14:textId="77777777" w:rsidR="008259A4" w:rsidRPr="00163047" w:rsidRDefault="008259A4" w:rsidP="008259A4">
      <w:pPr>
        <w:rPr>
          <w:rFonts w:eastAsia="宋体"/>
          <w:i/>
        </w:rPr>
      </w:pPr>
      <w:r w:rsidRPr="00163047">
        <w:rPr>
          <w:rFonts w:eastAsia="宋体"/>
          <w:i/>
        </w:rPr>
        <w:t>The 5G system shall provide positioning information for a UE that is out of coverage of the network, with accuracy of &lt; [1 m] relative to other UEs that are in proximity and in coverage of the network.</w:t>
      </w:r>
    </w:p>
    <w:p w14:paraId="6036ED2D" w14:textId="77777777" w:rsidR="008259A4" w:rsidRPr="00163047" w:rsidRDefault="008259A4" w:rsidP="008259A4">
      <w:pPr>
        <w:rPr>
          <w:i/>
        </w:rPr>
      </w:pPr>
      <w:r w:rsidRPr="00163047">
        <w:rPr>
          <w:i/>
        </w:rPr>
        <w:t>Table 5.7.1-1 below lists typical scenarios and the corresponding high positioning requirements for horizontal and vertical accuracy, availability, heading, latency, and UE speed.</w:t>
      </w:r>
    </w:p>
    <w:p w14:paraId="491AB7F6" w14:textId="0C5C25F0" w:rsidR="008259A4" w:rsidRPr="00163047" w:rsidRDefault="008259A4" w:rsidP="008259A4">
      <w:pPr>
        <w:pStyle w:val="NO"/>
        <w:rPr>
          <w:i/>
        </w:rPr>
      </w:pPr>
      <w:r w:rsidRPr="00163047">
        <w:rPr>
          <w:i/>
        </w:rPr>
        <w:t>NOTE:</w:t>
      </w:r>
      <w:r w:rsidRPr="00163047">
        <w:rPr>
          <w:i/>
        </w:rPr>
        <w:tab/>
        <w:t>The column on "Corresponding Positioning Service Level in TS 22.261" maps the scenarios listed in Table 5.7.1-1 to the service levels defined in TS 22.261 [2].</w:t>
      </w:r>
    </w:p>
    <w:p w14:paraId="2A20629C" w14:textId="77777777" w:rsidR="008259A4" w:rsidRPr="00163047" w:rsidRDefault="008259A4" w:rsidP="008259A4">
      <w:pPr>
        <w:pStyle w:val="TH"/>
        <w:rPr>
          <w:rFonts w:eastAsia="MS Mincho"/>
          <w:i/>
        </w:rPr>
      </w:pPr>
      <w:r w:rsidRPr="00163047">
        <w:rPr>
          <w:rFonts w:eastAsia="MS Mincho"/>
          <w:i/>
        </w:rPr>
        <w:lastRenderedPageBreak/>
        <w:t>Table 5.7.1-1: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8259A4" w:rsidRPr="00163047" w14:paraId="03C42FB3" w14:textId="77777777" w:rsidTr="00144B8A">
        <w:tc>
          <w:tcPr>
            <w:tcW w:w="2235" w:type="dxa"/>
            <w:tcMar>
              <w:top w:w="0" w:type="dxa"/>
              <w:left w:w="108" w:type="dxa"/>
              <w:bottom w:w="0" w:type="dxa"/>
              <w:right w:w="108" w:type="dxa"/>
            </w:tcMar>
            <w:hideMark/>
          </w:tcPr>
          <w:p w14:paraId="3773D543" w14:textId="77777777" w:rsidR="008259A4" w:rsidRPr="00163047" w:rsidRDefault="008259A4" w:rsidP="00144B8A">
            <w:pPr>
              <w:pStyle w:val="TAH"/>
              <w:rPr>
                <w:i/>
              </w:rPr>
            </w:pPr>
            <w:r w:rsidRPr="00163047">
              <w:rPr>
                <w:i/>
              </w:rPr>
              <w:t>Scenario</w:t>
            </w:r>
          </w:p>
        </w:tc>
        <w:tc>
          <w:tcPr>
            <w:tcW w:w="1275" w:type="dxa"/>
            <w:tcMar>
              <w:top w:w="0" w:type="dxa"/>
              <w:left w:w="108" w:type="dxa"/>
              <w:bottom w:w="0" w:type="dxa"/>
              <w:right w:w="108" w:type="dxa"/>
            </w:tcMar>
            <w:hideMark/>
          </w:tcPr>
          <w:p w14:paraId="71C935F7" w14:textId="77777777" w:rsidR="008259A4" w:rsidRPr="00163047" w:rsidRDefault="008259A4" w:rsidP="00144B8A">
            <w:pPr>
              <w:pStyle w:val="TAH"/>
              <w:rPr>
                <w:i/>
              </w:rPr>
            </w:pPr>
            <w:r w:rsidRPr="00163047">
              <w:rPr>
                <w:i/>
              </w:rPr>
              <w:t>Horizontal accuracy</w:t>
            </w:r>
          </w:p>
        </w:tc>
        <w:tc>
          <w:tcPr>
            <w:tcW w:w="993" w:type="dxa"/>
          </w:tcPr>
          <w:p w14:paraId="4F2841A3" w14:textId="77777777" w:rsidR="008259A4" w:rsidRPr="00163047" w:rsidRDefault="008259A4" w:rsidP="00144B8A">
            <w:pPr>
              <w:keepNext/>
              <w:keepLines/>
              <w:spacing w:after="0"/>
              <w:jc w:val="center"/>
              <w:rPr>
                <w:rFonts w:ascii="Arial" w:hAnsi="Arial"/>
                <w:b/>
                <w:i/>
                <w:sz w:val="18"/>
              </w:rPr>
            </w:pPr>
            <w:r w:rsidRPr="00163047">
              <w:rPr>
                <w:rFonts w:ascii="Arial" w:hAnsi="Arial"/>
                <w:b/>
                <w:i/>
                <w:sz w:val="18"/>
              </w:rPr>
              <w:t>Vertical accuracy</w:t>
            </w:r>
          </w:p>
        </w:tc>
        <w:tc>
          <w:tcPr>
            <w:tcW w:w="993" w:type="dxa"/>
          </w:tcPr>
          <w:p w14:paraId="566ADC43" w14:textId="77777777" w:rsidR="008259A4" w:rsidRPr="00163047" w:rsidRDefault="008259A4" w:rsidP="00144B8A">
            <w:pPr>
              <w:pStyle w:val="TAH"/>
              <w:rPr>
                <w:i/>
              </w:rPr>
            </w:pPr>
            <w:r w:rsidRPr="00163047">
              <w:rPr>
                <w:i/>
              </w:rPr>
              <w:t>Availability</w:t>
            </w:r>
          </w:p>
        </w:tc>
        <w:tc>
          <w:tcPr>
            <w:tcW w:w="1134" w:type="dxa"/>
            <w:tcMar>
              <w:top w:w="0" w:type="dxa"/>
              <w:left w:w="108" w:type="dxa"/>
              <w:bottom w:w="0" w:type="dxa"/>
              <w:right w:w="108" w:type="dxa"/>
            </w:tcMar>
            <w:hideMark/>
          </w:tcPr>
          <w:p w14:paraId="5C90CC35" w14:textId="77777777" w:rsidR="008259A4" w:rsidRPr="00163047" w:rsidRDefault="008259A4" w:rsidP="00144B8A">
            <w:pPr>
              <w:pStyle w:val="TAH"/>
              <w:rPr>
                <w:i/>
              </w:rPr>
            </w:pPr>
            <w:r w:rsidRPr="00163047">
              <w:rPr>
                <w:i/>
              </w:rPr>
              <w:t>Heading</w:t>
            </w:r>
          </w:p>
        </w:tc>
        <w:tc>
          <w:tcPr>
            <w:tcW w:w="1191" w:type="dxa"/>
            <w:tcMar>
              <w:top w:w="0" w:type="dxa"/>
              <w:left w:w="108" w:type="dxa"/>
              <w:bottom w:w="0" w:type="dxa"/>
              <w:right w:w="108" w:type="dxa"/>
            </w:tcMar>
            <w:hideMark/>
          </w:tcPr>
          <w:p w14:paraId="39F6ED3D" w14:textId="77777777" w:rsidR="008259A4" w:rsidRPr="00163047" w:rsidRDefault="008259A4" w:rsidP="00144B8A">
            <w:pPr>
              <w:pStyle w:val="TAH"/>
              <w:rPr>
                <w:i/>
              </w:rPr>
            </w:pPr>
            <w:r w:rsidRPr="00163047">
              <w:rPr>
                <w:i/>
              </w:rPr>
              <w:t>Latency for position estimation of UE</w:t>
            </w:r>
          </w:p>
        </w:tc>
        <w:tc>
          <w:tcPr>
            <w:tcW w:w="1134" w:type="dxa"/>
            <w:tcMar>
              <w:top w:w="0" w:type="dxa"/>
              <w:left w:w="108" w:type="dxa"/>
              <w:bottom w:w="0" w:type="dxa"/>
              <w:right w:w="108" w:type="dxa"/>
            </w:tcMar>
            <w:hideMark/>
          </w:tcPr>
          <w:p w14:paraId="50F80AC9" w14:textId="77777777" w:rsidR="008259A4" w:rsidRPr="00163047" w:rsidRDefault="008259A4" w:rsidP="00144B8A">
            <w:pPr>
              <w:pStyle w:val="TAH"/>
              <w:rPr>
                <w:i/>
              </w:rPr>
            </w:pPr>
            <w:r w:rsidRPr="00163047">
              <w:rPr>
                <w:i/>
              </w:rPr>
              <w:t>UE speed</w:t>
            </w:r>
          </w:p>
        </w:tc>
        <w:tc>
          <w:tcPr>
            <w:tcW w:w="1417" w:type="dxa"/>
          </w:tcPr>
          <w:p w14:paraId="56C2A1C0" w14:textId="77777777" w:rsidR="008259A4" w:rsidRPr="00163047" w:rsidRDefault="008259A4" w:rsidP="00144B8A">
            <w:pPr>
              <w:pStyle w:val="TAH"/>
              <w:rPr>
                <w:i/>
              </w:rPr>
            </w:pPr>
            <w:r w:rsidRPr="00163047">
              <w:rPr>
                <w:i/>
                <w:highlight w:val="yellow"/>
              </w:rPr>
              <w:t>Corresponding Positioning Service Level in TS 22.261</w:t>
            </w:r>
          </w:p>
        </w:tc>
      </w:tr>
      <w:tr w:rsidR="008259A4" w:rsidRPr="00163047" w14:paraId="78879FC8" w14:textId="77777777" w:rsidTr="00144B8A">
        <w:tc>
          <w:tcPr>
            <w:tcW w:w="2235" w:type="dxa"/>
            <w:tcMar>
              <w:top w:w="0" w:type="dxa"/>
              <w:left w:w="108" w:type="dxa"/>
              <w:bottom w:w="0" w:type="dxa"/>
              <w:right w:w="108" w:type="dxa"/>
            </w:tcMar>
            <w:hideMark/>
          </w:tcPr>
          <w:p w14:paraId="18669D8D" w14:textId="77777777" w:rsidR="008259A4" w:rsidRPr="00163047" w:rsidRDefault="008259A4" w:rsidP="00144B8A">
            <w:pPr>
              <w:pStyle w:val="TAL"/>
              <w:rPr>
                <w:i/>
              </w:rPr>
            </w:pPr>
            <w:r w:rsidRPr="00163047">
              <w:rPr>
                <w:rFonts w:eastAsia="宋体"/>
                <w:i/>
              </w:rPr>
              <w:t>Mobile control panels with safety functions (non-danger zones)</w:t>
            </w:r>
          </w:p>
        </w:tc>
        <w:tc>
          <w:tcPr>
            <w:tcW w:w="1275" w:type="dxa"/>
            <w:tcMar>
              <w:top w:w="0" w:type="dxa"/>
              <w:left w:w="108" w:type="dxa"/>
              <w:bottom w:w="0" w:type="dxa"/>
              <w:right w:w="108" w:type="dxa"/>
            </w:tcMar>
            <w:hideMark/>
          </w:tcPr>
          <w:p w14:paraId="33B6F48D" w14:textId="77777777" w:rsidR="008259A4" w:rsidRPr="00163047" w:rsidRDefault="008259A4" w:rsidP="00144B8A">
            <w:pPr>
              <w:pStyle w:val="TAL"/>
              <w:rPr>
                <w:i/>
              </w:rPr>
            </w:pPr>
            <w:r w:rsidRPr="00163047">
              <w:rPr>
                <w:i/>
              </w:rPr>
              <w:t xml:space="preserve">&lt; 5 m </w:t>
            </w:r>
          </w:p>
        </w:tc>
        <w:tc>
          <w:tcPr>
            <w:tcW w:w="993" w:type="dxa"/>
          </w:tcPr>
          <w:p w14:paraId="0CD0A642"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3 m</w:t>
            </w:r>
          </w:p>
        </w:tc>
        <w:tc>
          <w:tcPr>
            <w:tcW w:w="993" w:type="dxa"/>
          </w:tcPr>
          <w:p w14:paraId="3B86EE12" w14:textId="77777777" w:rsidR="008259A4" w:rsidRPr="00163047" w:rsidRDefault="008259A4" w:rsidP="00144B8A">
            <w:pPr>
              <w:pStyle w:val="TAL"/>
              <w:ind w:left="134"/>
              <w:rPr>
                <w:i/>
              </w:rPr>
            </w:pPr>
            <w:r w:rsidRPr="00163047">
              <w:rPr>
                <w:i/>
              </w:rPr>
              <w:t>90 %</w:t>
            </w:r>
          </w:p>
        </w:tc>
        <w:tc>
          <w:tcPr>
            <w:tcW w:w="1134" w:type="dxa"/>
            <w:tcMar>
              <w:top w:w="0" w:type="dxa"/>
              <w:left w:w="108" w:type="dxa"/>
              <w:bottom w:w="0" w:type="dxa"/>
              <w:right w:w="108" w:type="dxa"/>
            </w:tcMar>
            <w:hideMark/>
          </w:tcPr>
          <w:p w14:paraId="4267F5F1" w14:textId="77777777" w:rsidR="008259A4" w:rsidRPr="00163047" w:rsidRDefault="008259A4" w:rsidP="00144B8A">
            <w:pPr>
              <w:pStyle w:val="TAL"/>
              <w:rPr>
                <w:i/>
              </w:rPr>
            </w:pPr>
            <w:r w:rsidRPr="00163047">
              <w:rPr>
                <w:i/>
              </w:rPr>
              <w:t>n/a</w:t>
            </w:r>
          </w:p>
        </w:tc>
        <w:tc>
          <w:tcPr>
            <w:tcW w:w="1191" w:type="dxa"/>
            <w:tcMar>
              <w:top w:w="0" w:type="dxa"/>
              <w:left w:w="108" w:type="dxa"/>
              <w:bottom w:w="0" w:type="dxa"/>
              <w:right w:w="108" w:type="dxa"/>
            </w:tcMar>
            <w:hideMark/>
          </w:tcPr>
          <w:p w14:paraId="2952EA61" w14:textId="77777777" w:rsidR="008259A4" w:rsidRPr="00163047" w:rsidRDefault="008259A4" w:rsidP="00144B8A">
            <w:pPr>
              <w:pStyle w:val="TAL"/>
              <w:rPr>
                <w:i/>
              </w:rPr>
            </w:pPr>
            <w:r w:rsidRPr="00163047">
              <w:rPr>
                <w:i/>
              </w:rPr>
              <w:t>&lt; 5 s</w:t>
            </w:r>
          </w:p>
        </w:tc>
        <w:tc>
          <w:tcPr>
            <w:tcW w:w="1134" w:type="dxa"/>
            <w:tcMar>
              <w:top w:w="0" w:type="dxa"/>
              <w:left w:w="108" w:type="dxa"/>
              <w:bottom w:w="0" w:type="dxa"/>
              <w:right w:w="108" w:type="dxa"/>
            </w:tcMar>
            <w:hideMark/>
          </w:tcPr>
          <w:p w14:paraId="6CF65E2E" w14:textId="77777777" w:rsidR="008259A4" w:rsidRPr="00163047" w:rsidRDefault="008259A4" w:rsidP="00144B8A">
            <w:pPr>
              <w:pStyle w:val="TAL"/>
              <w:rPr>
                <w:i/>
              </w:rPr>
            </w:pPr>
            <w:r w:rsidRPr="00163047">
              <w:rPr>
                <w:i/>
              </w:rPr>
              <w:t>n/a</w:t>
            </w:r>
          </w:p>
        </w:tc>
        <w:tc>
          <w:tcPr>
            <w:tcW w:w="1417" w:type="dxa"/>
          </w:tcPr>
          <w:p w14:paraId="42880DD6" w14:textId="77777777" w:rsidR="008259A4" w:rsidRPr="00163047" w:rsidRDefault="008259A4" w:rsidP="00144B8A">
            <w:pPr>
              <w:pStyle w:val="TAL"/>
              <w:rPr>
                <w:rFonts w:eastAsia="宋体"/>
                <w:i/>
                <w:highlight w:val="yellow"/>
              </w:rPr>
            </w:pPr>
            <w:r w:rsidRPr="00163047">
              <w:rPr>
                <w:rFonts w:eastAsia="宋体"/>
                <w:i/>
                <w:highlight w:val="yellow"/>
              </w:rPr>
              <w:t>Service Level 2</w:t>
            </w:r>
          </w:p>
        </w:tc>
      </w:tr>
      <w:tr w:rsidR="008259A4" w:rsidRPr="00163047" w14:paraId="67063C5E" w14:textId="77777777" w:rsidTr="00144B8A">
        <w:tc>
          <w:tcPr>
            <w:tcW w:w="2235" w:type="dxa"/>
            <w:tcMar>
              <w:top w:w="0" w:type="dxa"/>
              <w:left w:w="108" w:type="dxa"/>
              <w:bottom w:w="0" w:type="dxa"/>
              <w:right w:w="108" w:type="dxa"/>
            </w:tcMar>
          </w:tcPr>
          <w:p w14:paraId="0609C215" w14:textId="77777777" w:rsidR="008259A4" w:rsidRPr="00163047" w:rsidRDefault="008259A4" w:rsidP="00144B8A">
            <w:pPr>
              <w:pStyle w:val="TAL"/>
              <w:rPr>
                <w:i/>
              </w:rPr>
            </w:pPr>
            <w:r w:rsidRPr="00163047">
              <w:rPr>
                <w:rFonts w:eastAsia="宋体"/>
                <w:i/>
              </w:rPr>
              <w:t>Process automation – plant asset management</w:t>
            </w:r>
          </w:p>
        </w:tc>
        <w:tc>
          <w:tcPr>
            <w:tcW w:w="1275" w:type="dxa"/>
            <w:tcMar>
              <w:top w:w="0" w:type="dxa"/>
              <w:left w:w="108" w:type="dxa"/>
              <w:bottom w:w="0" w:type="dxa"/>
              <w:right w:w="108" w:type="dxa"/>
            </w:tcMar>
          </w:tcPr>
          <w:p w14:paraId="3F674E03" w14:textId="77777777" w:rsidR="008259A4" w:rsidRPr="00163047" w:rsidRDefault="008259A4" w:rsidP="00144B8A">
            <w:pPr>
              <w:pStyle w:val="TAL"/>
              <w:rPr>
                <w:i/>
              </w:rPr>
            </w:pPr>
            <w:r w:rsidRPr="00163047">
              <w:rPr>
                <w:i/>
              </w:rPr>
              <w:t>&lt; 1 m</w:t>
            </w:r>
          </w:p>
        </w:tc>
        <w:tc>
          <w:tcPr>
            <w:tcW w:w="993" w:type="dxa"/>
          </w:tcPr>
          <w:p w14:paraId="79288D45"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3 m</w:t>
            </w:r>
          </w:p>
        </w:tc>
        <w:tc>
          <w:tcPr>
            <w:tcW w:w="993" w:type="dxa"/>
          </w:tcPr>
          <w:p w14:paraId="23C09B83" w14:textId="77777777" w:rsidR="008259A4" w:rsidRPr="00163047" w:rsidRDefault="008259A4" w:rsidP="00144B8A">
            <w:pPr>
              <w:pStyle w:val="TAL"/>
              <w:ind w:left="134"/>
              <w:rPr>
                <w:i/>
              </w:rPr>
            </w:pPr>
            <w:r w:rsidRPr="00163047">
              <w:rPr>
                <w:i/>
              </w:rPr>
              <w:t>90 %</w:t>
            </w:r>
          </w:p>
        </w:tc>
        <w:tc>
          <w:tcPr>
            <w:tcW w:w="1134" w:type="dxa"/>
            <w:tcMar>
              <w:top w:w="0" w:type="dxa"/>
              <w:left w:w="108" w:type="dxa"/>
              <w:bottom w:w="0" w:type="dxa"/>
              <w:right w:w="108" w:type="dxa"/>
            </w:tcMar>
          </w:tcPr>
          <w:p w14:paraId="2F1AA56A" w14:textId="77777777" w:rsidR="008259A4" w:rsidRPr="00163047" w:rsidRDefault="008259A4" w:rsidP="00144B8A">
            <w:pPr>
              <w:pStyle w:val="TAL"/>
              <w:rPr>
                <w:i/>
              </w:rPr>
            </w:pPr>
            <w:r w:rsidRPr="00163047">
              <w:rPr>
                <w:i/>
              </w:rPr>
              <w:t>n/a</w:t>
            </w:r>
          </w:p>
        </w:tc>
        <w:tc>
          <w:tcPr>
            <w:tcW w:w="1191" w:type="dxa"/>
            <w:tcMar>
              <w:top w:w="0" w:type="dxa"/>
              <w:left w:w="108" w:type="dxa"/>
              <w:bottom w:w="0" w:type="dxa"/>
              <w:right w:w="108" w:type="dxa"/>
            </w:tcMar>
          </w:tcPr>
          <w:p w14:paraId="2C48AF85" w14:textId="77777777" w:rsidR="008259A4" w:rsidRPr="00163047" w:rsidRDefault="008259A4" w:rsidP="00144B8A">
            <w:pPr>
              <w:pStyle w:val="TAL"/>
              <w:rPr>
                <w:i/>
              </w:rPr>
            </w:pPr>
            <w:r w:rsidRPr="00163047">
              <w:rPr>
                <w:i/>
              </w:rPr>
              <w:t>&lt; 2 s</w:t>
            </w:r>
          </w:p>
        </w:tc>
        <w:tc>
          <w:tcPr>
            <w:tcW w:w="1134" w:type="dxa"/>
            <w:tcMar>
              <w:top w:w="0" w:type="dxa"/>
              <w:left w:w="108" w:type="dxa"/>
              <w:bottom w:w="0" w:type="dxa"/>
              <w:right w:w="108" w:type="dxa"/>
            </w:tcMar>
          </w:tcPr>
          <w:p w14:paraId="7B825D40" w14:textId="77777777" w:rsidR="008259A4" w:rsidRPr="00163047" w:rsidRDefault="008259A4" w:rsidP="00144B8A">
            <w:pPr>
              <w:pStyle w:val="TAL"/>
              <w:rPr>
                <w:i/>
              </w:rPr>
            </w:pPr>
            <w:r w:rsidRPr="00163047">
              <w:rPr>
                <w:i/>
              </w:rPr>
              <w:t>&lt; 30 km/h</w:t>
            </w:r>
          </w:p>
        </w:tc>
        <w:tc>
          <w:tcPr>
            <w:tcW w:w="1417" w:type="dxa"/>
          </w:tcPr>
          <w:p w14:paraId="53405B95" w14:textId="77777777" w:rsidR="008259A4" w:rsidRPr="00163047" w:rsidRDefault="008259A4" w:rsidP="00144B8A">
            <w:pPr>
              <w:pStyle w:val="TAL"/>
              <w:rPr>
                <w:rFonts w:eastAsia="宋体"/>
                <w:i/>
                <w:highlight w:val="yellow"/>
              </w:rPr>
            </w:pPr>
            <w:r w:rsidRPr="00163047">
              <w:rPr>
                <w:rFonts w:eastAsia="宋体"/>
                <w:i/>
                <w:highlight w:val="yellow"/>
              </w:rPr>
              <w:t>Service Level 3</w:t>
            </w:r>
          </w:p>
        </w:tc>
      </w:tr>
      <w:tr w:rsidR="008259A4" w:rsidRPr="00163047" w14:paraId="1D3BB620" w14:textId="77777777" w:rsidTr="00144B8A">
        <w:tc>
          <w:tcPr>
            <w:tcW w:w="2235" w:type="dxa"/>
            <w:tcMar>
              <w:top w:w="0" w:type="dxa"/>
              <w:left w:w="108" w:type="dxa"/>
              <w:bottom w:w="0" w:type="dxa"/>
              <w:right w:w="108" w:type="dxa"/>
            </w:tcMar>
          </w:tcPr>
          <w:p w14:paraId="7546C8CC" w14:textId="77777777" w:rsidR="008259A4" w:rsidRPr="00163047" w:rsidRDefault="008259A4" w:rsidP="00144B8A">
            <w:pPr>
              <w:pStyle w:val="TAL"/>
              <w:rPr>
                <w:rFonts w:eastAsia="宋体"/>
                <w:i/>
              </w:rPr>
            </w:pPr>
            <w:r w:rsidRPr="00163047">
              <w:rPr>
                <w:rFonts w:eastAsia="宋体"/>
                <w:i/>
              </w:rPr>
              <w:t>Flexible, modular assembly area in smart factories (</w:t>
            </w:r>
            <w:r w:rsidRPr="00163047">
              <w:rPr>
                <w:i/>
              </w:rPr>
              <w:t>for tracking of tools at the work-place location)</w:t>
            </w:r>
          </w:p>
        </w:tc>
        <w:tc>
          <w:tcPr>
            <w:tcW w:w="1275" w:type="dxa"/>
            <w:tcMar>
              <w:top w:w="0" w:type="dxa"/>
              <w:left w:w="108" w:type="dxa"/>
              <w:bottom w:w="0" w:type="dxa"/>
              <w:right w:w="108" w:type="dxa"/>
            </w:tcMar>
          </w:tcPr>
          <w:p w14:paraId="37923478" w14:textId="77777777" w:rsidR="008259A4" w:rsidRPr="00163047" w:rsidRDefault="008259A4" w:rsidP="00144B8A">
            <w:pPr>
              <w:pStyle w:val="TAL"/>
              <w:rPr>
                <w:i/>
              </w:rPr>
            </w:pPr>
            <w:r w:rsidRPr="00163047">
              <w:rPr>
                <w:i/>
              </w:rPr>
              <w:t>&lt; 1 m (relative positioning)</w:t>
            </w:r>
          </w:p>
        </w:tc>
        <w:tc>
          <w:tcPr>
            <w:tcW w:w="993" w:type="dxa"/>
          </w:tcPr>
          <w:p w14:paraId="7EF3AAE5" w14:textId="77777777" w:rsidR="008259A4" w:rsidRPr="00163047" w:rsidRDefault="008259A4" w:rsidP="00144B8A">
            <w:pPr>
              <w:pStyle w:val="TAL"/>
              <w:ind w:left="136"/>
              <w:rPr>
                <w:i/>
              </w:rPr>
            </w:pPr>
            <w:r w:rsidRPr="00163047">
              <w:rPr>
                <w:i/>
              </w:rPr>
              <w:t>n/a</w:t>
            </w:r>
          </w:p>
        </w:tc>
        <w:tc>
          <w:tcPr>
            <w:tcW w:w="993" w:type="dxa"/>
          </w:tcPr>
          <w:p w14:paraId="64F00215" w14:textId="77777777" w:rsidR="008259A4" w:rsidRPr="00163047" w:rsidRDefault="008259A4" w:rsidP="00144B8A">
            <w:pPr>
              <w:pStyle w:val="TAL"/>
              <w:ind w:left="134"/>
              <w:rPr>
                <w:i/>
              </w:rPr>
            </w:pPr>
            <w:r w:rsidRPr="00163047">
              <w:rPr>
                <w:i/>
              </w:rPr>
              <w:t>99 %</w:t>
            </w:r>
          </w:p>
        </w:tc>
        <w:tc>
          <w:tcPr>
            <w:tcW w:w="1134" w:type="dxa"/>
            <w:tcMar>
              <w:top w:w="0" w:type="dxa"/>
              <w:left w:w="108" w:type="dxa"/>
              <w:bottom w:w="0" w:type="dxa"/>
              <w:right w:w="108" w:type="dxa"/>
            </w:tcMar>
          </w:tcPr>
          <w:p w14:paraId="668CD93C" w14:textId="77777777" w:rsidR="008259A4" w:rsidRPr="00163047" w:rsidRDefault="008259A4" w:rsidP="00144B8A">
            <w:pPr>
              <w:pStyle w:val="TAL"/>
              <w:rPr>
                <w:i/>
              </w:rPr>
            </w:pPr>
            <w:r w:rsidRPr="00163047">
              <w:rPr>
                <w:i/>
              </w:rPr>
              <w:t>n/a</w:t>
            </w:r>
          </w:p>
        </w:tc>
        <w:tc>
          <w:tcPr>
            <w:tcW w:w="1191" w:type="dxa"/>
            <w:tcMar>
              <w:top w:w="0" w:type="dxa"/>
              <w:left w:w="108" w:type="dxa"/>
              <w:bottom w:w="0" w:type="dxa"/>
              <w:right w:w="108" w:type="dxa"/>
            </w:tcMar>
          </w:tcPr>
          <w:p w14:paraId="4476CB6E" w14:textId="77777777" w:rsidR="008259A4" w:rsidRPr="00163047" w:rsidRDefault="008259A4" w:rsidP="00144B8A">
            <w:pPr>
              <w:pStyle w:val="TAL"/>
              <w:rPr>
                <w:i/>
              </w:rPr>
            </w:pPr>
            <w:r w:rsidRPr="00163047">
              <w:rPr>
                <w:i/>
              </w:rPr>
              <w:t>1 s</w:t>
            </w:r>
          </w:p>
        </w:tc>
        <w:tc>
          <w:tcPr>
            <w:tcW w:w="1134" w:type="dxa"/>
            <w:tcMar>
              <w:top w:w="0" w:type="dxa"/>
              <w:left w:w="108" w:type="dxa"/>
              <w:bottom w:w="0" w:type="dxa"/>
              <w:right w:w="108" w:type="dxa"/>
            </w:tcMar>
          </w:tcPr>
          <w:p w14:paraId="1C6725BC" w14:textId="77777777" w:rsidR="008259A4" w:rsidRPr="00163047" w:rsidRDefault="008259A4" w:rsidP="00144B8A">
            <w:pPr>
              <w:pStyle w:val="TAL"/>
              <w:rPr>
                <w:i/>
              </w:rPr>
            </w:pPr>
            <w:r w:rsidRPr="00163047">
              <w:rPr>
                <w:i/>
              </w:rPr>
              <w:t>&lt; 30 km/h</w:t>
            </w:r>
          </w:p>
        </w:tc>
        <w:tc>
          <w:tcPr>
            <w:tcW w:w="1417" w:type="dxa"/>
          </w:tcPr>
          <w:p w14:paraId="3C1F70EB" w14:textId="77777777" w:rsidR="008259A4" w:rsidRPr="00163047" w:rsidRDefault="008259A4" w:rsidP="00144B8A">
            <w:pPr>
              <w:pStyle w:val="TAL"/>
              <w:rPr>
                <w:rFonts w:eastAsia="宋体"/>
                <w:i/>
                <w:highlight w:val="yellow"/>
              </w:rPr>
            </w:pPr>
            <w:r w:rsidRPr="00163047">
              <w:rPr>
                <w:rFonts w:eastAsia="宋体"/>
                <w:i/>
                <w:highlight w:val="yellow"/>
              </w:rPr>
              <w:t>Service Level 3</w:t>
            </w:r>
          </w:p>
        </w:tc>
      </w:tr>
      <w:tr w:rsidR="008259A4" w:rsidRPr="00163047" w14:paraId="52F130FB" w14:textId="77777777" w:rsidTr="00144B8A">
        <w:tc>
          <w:tcPr>
            <w:tcW w:w="2235" w:type="dxa"/>
            <w:tcMar>
              <w:top w:w="0" w:type="dxa"/>
              <w:left w:w="108" w:type="dxa"/>
              <w:bottom w:w="0" w:type="dxa"/>
              <w:right w:w="108" w:type="dxa"/>
            </w:tcMar>
          </w:tcPr>
          <w:p w14:paraId="16C6996F" w14:textId="77777777" w:rsidR="008259A4" w:rsidRPr="00163047" w:rsidRDefault="008259A4" w:rsidP="00144B8A">
            <w:pPr>
              <w:pStyle w:val="TAL"/>
              <w:rPr>
                <w:i/>
              </w:rPr>
            </w:pPr>
            <w:r w:rsidRPr="00163047">
              <w:rPr>
                <w:rFonts w:eastAsia="宋体"/>
                <w:i/>
              </w:rPr>
              <w:t>Augmented reality in smart factories</w:t>
            </w:r>
          </w:p>
        </w:tc>
        <w:tc>
          <w:tcPr>
            <w:tcW w:w="1275" w:type="dxa"/>
            <w:tcMar>
              <w:top w:w="0" w:type="dxa"/>
              <w:left w:w="108" w:type="dxa"/>
              <w:bottom w:w="0" w:type="dxa"/>
              <w:right w:w="108" w:type="dxa"/>
            </w:tcMar>
          </w:tcPr>
          <w:p w14:paraId="5BF8E674" w14:textId="77777777" w:rsidR="008259A4" w:rsidRPr="00163047" w:rsidRDefault="008259A4" w:rsidP="00144B8A">
            <w:pPr>
              <w:pStyle w:val="TAL"/>
              <w:rPr>
                <w:i/>
              </w:rPr>
            </w:pPr>
            <w:r w:rsidRPr="00163047">
              <w:rPr>
                <w:i/>
              </w:rPr>
              <w:t>&lt; 1 m</w:t>
            </w:r>
          </w:p>
        </w:tc>
        <w:tc>
          <w:tcPr>
            <w:tcW w:w="993" w:type="dxa"/>
          </w:tcPr>
          <w:p w14:paraId="76ADD3A4"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3 m</w:t>
            </w:r>
          </w:p>
        </w:tc>
        <w:tc>
          <w:tcPr>
            <w:tcW w:w="993" w:type="dxa"/>
          </w:tcPr>
          <w:p w14:paraId="059D432D" w14:textId="77777777" w:rsidR="008259A4" w:rsidRPr="00163047" w:rsidRDefault="008259A4" w:rsidP="00144B8A">
            <w:pPr>
              <w:pStyle w:val="TAL"/>
              <w:ind w:left="134"/>
              <w:rPr>
                <w:i/>
              </w:rPr>
            </w:pPr>
            <w:r w:rsidRPr="00163047">
              <w:rPr>
                <w:i/>
              </w:rPr>
              <w:t>99 %</w:t>
            </w:r>
          </w:p>
        </w:tc>
        <w:tc>
          <w:tcPr>
            <w:tcW w:w="1134" w:type="dxa"/>
            <w:tcMar>
              <w:top w:w="0" w:type="dxa"/>
              <w:left w:w="108" w:type="dxa"/>
              <w:bottom w:w="0" w:type="dxa"/>
              <w:right w:w="108" w:type="dxa"/>
            </w:tcMar>
          </w:tcPr>
          <w:p w14:paraId="7D26CDEA" w14:textId="77777777" w:rsidR="008259A4" w:rsidRPr="00163047" w:rsidRDefault="008259A4" w:rsidP="00144B8A">
            <w:pPr>
              <w:pStyle w:val="TAL"/>
              <w:rPr>
                <w:i/>
              </w:rPr>
            </w:pPr>
            <w:r w:rsidRPr="00163047">
              <w:rPr>
                <w:i/>
              </w:rPr>
              <w:t xml:space="preserve">&lt; 0.17 rad </w:t>
            </w:r>
          </w:p>
        </w:tc>
        <w:tc>
          <w:tcPr>
            <w:tcW w:w="1191" w:type="dxa"/>
            <w:tcMar>
              <w:top w:w="0" w:type="dxa"/>
              <w:left w:w="108" w:type="dxa"/>
              <w:bottom w:w="0" w:type="dxa"/>
              <w:right w:w="108" w:type="dxa"/>
            </w:tcMar>
          </w:tcPr>
          <w:p w14:paraId="54B68F87" w14:textId="77777777" w:rsidR="008259A4" w:rsidRPr="00163047" w:rsidRDefault="008259A4" w:rsidP="00144B8A">
            <w:pPr>
              <w:pStyle w:val="TAL"/>
              <w:rPr>
                <w:i/>
              </w:rPr>
            </w:pPr>
            <w:r w:rsidRPr="00163047">
              <w:rPr>
                <w:i/>
              </w:rPr>
              <w:t xml:space="preserve">&lt; 15 </w:t>
            </w:r>
            <w:proofErr w:type="spellStart"/>
            <w:r w:rsidRPr="00163047">
              <w:rPr>
                <w:i/>
              </w:rPr>
              <w:t>ms</w:t>
            </w:r>
            <w:proofErr w:type="spellEnd"/>
          </w:p>
        </w:tc>
        <w:tc>
          <w:tcPr>
            <w:tcW w:w="1134" w:type="dxa"/>
            <w:tcMar>
              <w:top w:w="0" w:type="dxa"/>
              <w:left w:w="108" w:type="dxa"/>
              <w:bottom w:w="0" w:type="dxa"/>
              <w:right w:w="108" w:type="dxa"/>
            </w:tcMar>
          </w:tcPr>
          <w:p w14:paraId="7AAD2241" w14:textId="77777777" w:rsidR="008259A4" w:rsidRPr="00163047" w:rsidRDefault="008259A4" w:rsidP="00144B8A">
            <w:pPr>
              <w:pStyle w:val="TAL"/>
              <w:rPr>
                <w:i/>
              </w:rPr>
            </w:pPr>
            <w:r w:rsidRPr="00163047">
              <w:rPr>
                <w:i/>
              </w:rPr>
              <w:t>&lt; 10 km/h</w:t>
            </w:r>
          </w:p>
        </w:tc>
        <w:tc>
          <w:tcPr>
            <w:tcW w:w="1417" w:type="dxa"/>
          </w:tcPr>
          <w:p w14:paraId="5F080D40" w14:textId="77777777" w:rsidR="008259A4" w:rsidRPr="00163047" w:rsidRDefault="008259A4" w:rsidP="00144B8A">
            <w:pPr>
              <w:pStyle w:val="TAL"/>
              <w:rPr>
                <w:rFonts w:eastAsia="宋体"/>
                <w:i/>
                <w:highlight w:val="yellow"/>
              </w:rPr>
            </w:pPr>
            <w:r w:rsidRPr="00163047">
              <w:rPr>
                <w:rFonts w:eastAsia="宋体"/>
                <w:i/>
                <w:highlight w:val="yellow"/>
              </w:rPr>
              <w:t>Service Level 4</w:t>
            </w:r>
          </w:p>
        </w:tc>
      </w:tr>
      <w:tr w:rsidR="008259A4" w:rsidRPr="00163047" w14:paraId="411805A5" w14:textId="77777777" w:rsidTr="00144B8A">
        <w:tc>
          <w:tcPr>
            <w:tcW w:w="2235" w:type="dxa"/>
            <w:tcMar>
              <w:top w:w="0" w:type="dxa"/>
              <w:left w:w="108" w:type="dxa"/>
              <w:bottom w:w="0" w:type="dxa"/>
              <w:right w:w="108" w:type="dxa"/>
            </w:tcMar>
            <w:hideMark/>
          </w:tcPr>
          <w:p w14:paraId="09F0FA22" w14:textId="77777777" w:rsidR="008259A4" w:rsidRPr="00163047" w:rsidRDefault="008259A4" w:rsidP="00144B8A">
            <w:pPr>
              <w:pStyle w:val="TAL"/>
              <w:rPr>
                <w:i/>
              </w:rPr>
            </w:pPr>
            <w:r w:rsidRPr="00163047">
              <w:rPr>
                <w:rFonts w:eastAsia="宋体"/>
                <w:i/>
              </w:rPr>
              <w:t>Mobile control panels with safety functions in smart factories (</w:t>
            </w:r>
            <w:r w:rsidRPr="00163047">
              <w:rPr>
                <w:i/>
              </w:rPr>
              <w:t>within factory danger zones)</w:t>
            </w:r>
          </w:p>
        </w:tc>
        <w:tc>
          <w:tcPr>
            <w:tcW w:w="1275" w:type="dxa"/>
            <w:tcMar>
              <w:top w:w="0" w:type="dxa"/>
              <w:left w:w="108" w:type="dxa"/>
              <w:bottom w:w="0" w:type="dxa"/>
              <w:right w:w="108" w:type="dxa"/>
            </w:tcMar>
            <w:hideMark/>
          </w:tcPr>
          <w:p w14:paraId="7CB8A1DF" w14:textId="77777777" w:rsidR="008259A4" w:rsidRPr="00163047" w:rsidRDefault="008259A4" w:rsidP="00144B8A">
            <w:pPr>
              <w:pStyle w:val="TAL"/>
              <w:rPr>
                <w:i/>
              </w:rPr>
            </w:pPr>
            <w:r w:rsidRPr="00163047">
              <w:rPr>
                <w:i/>
              </w:rPr>
              <w:t>&lt; 1 m</w:t>
            </w:r>
          </w:p>
        </w:tc>
        <w:tc>
          <w:tcPr>
            <w:tcW w:w="993" w:type="dxa"/>
          </w:tcPr>
          <w:p w14:paraId="5226D8B4"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3 m</w:t>
            </w:r>
          </w:p>
        </w:tc>
        <w:tc>
          <w:tcPr>
            <w:tcW w:w="993" w:type="dxa"/>
          </w:tcPr>
          <w:p w14:paraId="3754526C" w14:textId="77777777" w:rsidR="008259A4" w:rsidRPr="00163047" w:rsidRDefault="008259A4" w:rsidP="00144B8A">
            <w:pPr>
              <w:pStyle w:val="TAL"/>
              <w:ind w:left="134"/>
              <w:rPr>
                <w:i/>
              </w:rPr>
            </w:pPr>
            <w:r w:rsidRPr="00163047">
              <w:rPr>
                <w:i/>
              </w:rPr>
              <w:t xml:space="preserve">99.9 % </w:t>
            </w:r>
          </w:p>
        </w:tc>
        <w:tc>
          <w:tcPr>
            <w:tcW w:w="1134" w:type="dxa"/>
            <w:tcMar>
              <w:top w:w="0" w:type="dxa"/>
              <w:left w:w="108" w:type="dxa"/>
              <w:bottom w:w="0" w:type="dxa"/>
              <w:right w:w="108" w:type="dxa"/>
            </w:tcMar>
            <w:hideMark/>
          </w:tcPr>
          <w:p w14:paraId="38EADBB1" w14:textId="77777777" w:rsidR="008259A4" w:rsidRPr="00163047" w:rsidRDefault="008259A4" w:rsidP="00144B8A">
            <w:pPr>
              <w:pStyle w:val="TAL"/>
              <w:rPr>
                <w:i/>
              </w:rPr>
            </w:pPr>
            <w:r w:rsidRPr="00163047">
              <w:rPr>
                <w:i/>
              </w:rPr>
              <w:t>&lt; 0.54 rad</w:t>
            </w:r>
          </w:p>
        </w:tc>
        <w:tc>
          <w:tcPr>
            <w:tcW w:w="1191" w:type="dxa"/>
            <w:tcMar>
              <w:top w:w="0" w:type="dxa"/>
              <w:left w:w="108" w:type="dxa"/>
              <w:bottom w:w="0" w:type="dxa"/>
              <w:right w:w="108" w:type="dxa"/>
            </w:tcMar>
            <w:hideMark/>
          </w:tcPr>
          <w:p w14:paraId="24FAE2B4" w14:textId="77777777" w:rsidR="008259A4" w:rsidRPr="00163047" w:rsidRDefault="008259A4" w:rsidP="00144B8A">
            <w:pPr>
              <w:pStyle w:val="TAL"/>
              <w:rPr>
                <w:i/>
              </w:rPr>
            </w:pPr>
            <w:r w:rsidRPr="00163047">
              <w:rPr>
                <w:i/>
              </w:rPr>
              <w:t>&lt; 1 s</w:t>
            </w:r>
          </w:p>
        </w:tc>
        <w:tc>
          <w:tcPr>
            <w:tcW w:w="1134" w:type="dxa"/>
            <w:tcMar>
              <w:top w:w="0" w:type="dxa"/>
              <w:left w:w="108" w:type="dxa"/>
              <w:bottom w:w="0" w:type="dxa"/>
              <w:right w:w="108" w:type="dxa"/>
            </w:tcMar>
            <w:hideMark/>
          </w:tcPr>
          <w:p w14:paraId="47D7DF38" w14:textId="77777777" w:rsidR="008259A4" w:rsidRPr="00163047" w:rsidRDefault="008259A4" w:rsidP="00144B8A">
            <w:pPr>
              <w:pStyle w:val="TAL"/>
              <w:rPr>
                <w:i/>
              </w:rPr>
            </w:pPr>
            <w:r w:rsidRPr="00163047">
              <w:rPr>
                <w:i/>
              </w:rPr>
              <w:t>n/a</w:t>
            </w:r>
          </w:p>
        </w:tc>
        <w:tc>
          <w:tcPr>
            <w:tcW w:w="1417" w:type="dxa"/>
          </w:tcPr>
          <w:p w14:paraId="3F9B3A4A" w14:textId="77777777" w:rsidR="008259A4" w:rsidRPr="00163047" w:rsidRDefault="008259A4" w:rsidP="00144B8A">
            <w:pPr>
              <w:pStyle w:val="TAL"/>
              <w:rPr>
                <w:rFonts w:eastAsia="宋体"/>
                <w:i/>
                <w:highlight w:val="yellow"/>
              </w:rPr>
            </w:pPr>
            <w:r w:rsidRPr="00163047">
              <w:rPr>
                <w:rFonts w:eastAsia="宋体"/>
                <w:i/>
                <w:highlight w:val="yellow"/>
              </w:rPr>
              <w:t>Service Level 4</w:t>
            </w:r>
          </w:p>
        </w:tc>
      </w:tr>
      <w:tr w:rsidR="008259A4" w:rsidRPr="00163047" w14:paraId="0BF0F7C1" w14:textId="77777777" w:rsidTr="00144B8A">
        <w:tc>
          <w:tcPr>
            <w:tcW w:w="2235" w:type="dxa"/>
            <w:tcMar>
              <w:top w:w="0" w:type="dxa"/>
              <w:left w:w="108" w:type="dxa"/>
              <w:bottom w:w="0" w:type="dxa"/>
              <w:right w:w="108" w:type="dxa"/>
            </w:tcMar>
          </w:tcPr>
          <w:p w14:paraId="519D5FD6" w14:textId="77777777" w:rsidR="008259A4" w:rsidRPr="00163047" w:rsidRDefault="008259A4" w:rsidP="00144B8A">
            <w:pPr>
              <w:pStyle w:val="TAL"/>
              <w:rPr>
                <w:i/>
              </w:rPr>
            </w:pPr>
            <w:r w:rsidRPr="00163047">
              <w:rPr>
                <w:rFonts w:eastAsia="宋体"/>
                <w:i/>
              </w:rPr>
              <w:t xml:space="preserve">Flexible, modular assembly area in smart factories (for </w:t>
            </w:r>
            <w:r w:rsidRPr="00163047">
              <w:rPr>
                <w:i/>
              </w:rPr>
              <w:t>autonomous vehicles, only for monitoring purposes)</w:t>
            </w:r>
          </w:p>
        </w:tc>
        <w:tc>
          <w:tcPr>
            <w:tcW w:w="1275" w:type="dxa"/>
            <w:tcMar>
              <w:top w:w="0" w:type="dxa"/>
              <w:left w:w="108" w:type="dxa"/>
              <w:bottom w:w="0" w:type="dxa"/>
              <w:right w:w="108" w:type="dxa"/>
            </w:tcMar>
          </w:tcPr>
          <w:p w14:paraId="1D7266DE" w14:textId="77777777" w:rsidR="008259A4" w:rsidRPr="00163047" w:rsidRDefault="008259A4" w:rsidP="00144B8A">
            <w:pPr>
              <w:pStyle w:val="TAL"/>
              <w:rPr>
                <w:i/>
              </w:rPr>
            </w:pPr>
            <w:r w:rsidRPr="00163047">
              <w:rPr>
                <w:i/>
              </w:rPr>
              <w:t>&lt; 50 cm</w:t>
            </w:r>
          </w:p>
        </w:tc>
        <w:tc>
          <w:tcPr>
            <w:tcW w:w="993" w:type="dxa"/>
          </w:tcPr>
          <w:p w14:paraId="48E1091F"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3 m</w:t>
            </w:r>
          </w:p>
        </w:tc>
        <w:tc>
          <w:tcPr>
            <w:tcW w:w="993" w:type="dxa"/>
          </w:tcPr>
          <w:p w14:paraId="7C27C61F" w14:textId="77777777" w:rsidR="008259A4" w:rsidRPr="00163047" w:rsidRDefault="008259A4" w:rsidP="00144B8A">
            <w:pPr>
              <w:pStyle w:val="TAL"/>
              <w:ind w:left="134"/>
              <w:rPr>
                <w:i/>
              </w:rPr>
            </w:pPr>
            <w:r w:rsidRPr="00163047">
              <w:rPr>
                <w:i/>
              </w:rPr>
              <w:t>99 %</w:t>
            </w:r>
          </w:p>
        </w:tc>
        <w:tc>
          <w:tcPr>
            <w:tcW w:w="1134" w:type="dxa"/>
            <w:tcMar>
              <w:top w:w="0" w:type="dxa"/>
              <w:left w:w="108" w:type="dxa"/>
              <w:bottom w:w="0" w:type="dxa"/>
              <w:right w:w="108" w:type="dxa"/>
            </w:tcMar>
          </w:tcPr>
          <w:p w14:paraId="1CE887A1" w14:textId="77777777" w:rsidR="008259A4" w:rsidRPr="00163047" w:rsidRDefault="008259A4" w:rsidP="00144B8A">
            <w:pPr>
              <w:pStyle w:val="TAL"/>
              <w:rPr>
                <w:i/>
              </w:rPr>
            </w:pPr>
            <w:r w:rsidRPr="00163047">
              <w:rPr>
                <w:i/>
              </w:rPr>
              <w:t>n/a</w:t>
            </w:r>
          </w:p>
        </w:tc>
        <w:tc>
          <w:tcPr>
            <w:tcW w:w="1191" w:type="dxa"/>
            <w:tcMar>
              <w:top w:w="0" w:type="dxa"/>
              <w:left w:w="108" w:type="dxa"/>
              <w:bottom w:w="0" w:type="dxa"/>
              <w:right w:w="108" w:type="dxa"/>
            </w:tcMar>
          </w:tcPr>
          <w:p w14:paraId="1FA7E26A" w14:textId="77777777" w:rsidR="008259A4" w:rsidRPr="00163047" w:rsidRDefault="008259A4" w:rsidP="00144B8A">
            <w:pPr>
              <w:pStyle w:val="TAL"/>
              <w:rPr>
                <w:i/>
              </w:rPr>
            </w:pPr>
            <w:r w:rsidRPr="00163047">
              <w:rPr>
                <w:i/>
              </w:rPr>
              <w:t>1 s</w:t>
            </w:r>
          </w:p>
        </w:tc>
        <w:tc>
          <w:tcPr>
            <w:tcW w:w="1134" w:type="dxa"/>
            <w:tcMar>
              <w:top w:w="0" w:type="dxa"/>
              <w:left w:w="108" w:type="dxa"/>
              <w:bottom w:w="0" w:type="dxa"/>
              <w:right w:w="108" w:type="dxa"/>
            </w:tcMar>
          </w:tcPr>
          <w:p w14:paraId="06A5B575" w14:textId="77777777" w:rsidR="008259A4" w:rsidRPr="00163047" w:rsidRDefault="008259A4" w:rsidP="00144B8A">
            <w:pPr>
              <w:pStyle w:val="TAL"/>
              <w:rPr>
                <w:i/>
              </w:rPr>
            </w:pPr>
            <w:r w:rsidRPr="00163047">
              <w:rPr>
                <w:i/>
              </w:rPr>
              <w:t>&lt; 30 km/h</w:t>
            </w:r>
          </w:p>
        </w:tc>
        <w:tc>
          <w:tcPr>
            <w:tcW w:w="1417" w:type="dxa"/>
          </w:tcPr>
          <w:p w14:paraId="1E2EFEC8" w14:textId="77777777" w:rsidR="008259A4" w:rsidRPr="00163047" w:rsidRDefault="008259A4" w:rsidP="00144B8A">
            <w:pPr>
              <w:pStyle w:val="TAL"/>
              <w:rPr>
                <w:rFonts w:eastAsia="宋体"/>
                <w:i/>
                <w:highlight w:val="yellow"/>
              </w:rPr>
            </w:pPr>
            <w:r w:rsidRPr="00163047">
              <w:rPr>
                <w:rFonts w:eastAsia="宋体"/>
                <w:i/>
                <w:highlight w:val="yellow"/>
              </w:rPr>
              <w:t>Service Level 5</w:t>
            </w:r>
          </w:p>
        </w:tc>
      </w:tr>
      <w:tr w:rsidR="008259A4" w:rsidRPr="00163047" w14:paraId="342555AC" w14:textId="77777777" w:rsidTr="00144B8A">
        <w:tc>
          <w:tcPr>
            <w:tcW w:w="2235" w:type="dxa"/>
            <w:tcMar>
              <w:top w:w="0" w:type="dxa"/>
              <w:left w:w="108" w:type="dxa"/>
              <w:bottom w:w="0" w:type="dxa"/>
              <w:right w:w="108" w:type="dxa"/>
            </w:tcMar>
          </w:tcPr>
          <w:p w14:paraId="365D6A53" w14:textId="77777777" w:rsidR="008259A4" w:rsidRPr="00163047" w:rsidRDefault="008259A4" w:rsidP="00144B8A">
            <w:pPr>
              <w:pStyle w:val="TAL"/>
              <w:rPr>
                <w:i/>
              </w:rPr>
            </w:pPr>
            <w:r w:rsidRPr="00163047">
              <w:rPr>
                <w:rFonts w:eastAsia="宋体"/>
                <w:i/>
              </w:rPr>
              <w:t>Inbound logistics for manufacturing (</w:t>
            </w:r>
            <w:r w:rsidRPr="00163047">
              <w:rPr>
                <w:i/>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38C4C95F" w14:textId="77777777" w:rsidR="008259A4" w:rsidRPr="00163047" w:rsidRDefault="008259A4" w:rsidP="00144B8A">
            <w:pPr>
              <w:pStyle w:val="TAL"/>
              <w:rPr>
                <w:i/>
              </w:rPr>
            </w:pPr>
            <w:r w:rsidRPr="00163047">
              <w:rPr>
                <w:i/>
              </w:rPr>
              <w:t xml:space="preserve">&lt; 30 cm (if supported by further sensors like camera, GNSS, IMU) </w:t>
            </w:r>
          </w:p>
        </w:tc>
        <w:tc>
          <w:tcPr>
            <w:tcW w:w="993" w:type="dxa"/>
          </w:tcPr>
          <w:p w14:paraId="706E0578"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3 m</w:t>
            </w:r>
          </w:p>
        </w:tc>
        <w:tc>
          <w:tcPr>
            <w:tcW w:w="993" w:type="dxa"/>
          </w:tcPr>
          <w:p w14:paraId="47D4C321" w14:textId="77777777" w:rsidR="008259A4" w:rsidRPr="00163047" w:rsidRDefault="008259A4" w:rsidP="00144B8A">
            <w:pPr>
              <w:pStyle w:val="TAL"/>
              <w:ind w:left="134"/>
              <w:rPr>
                <w:i/>
              </w:rPr>
            </w:pPr>
            <w:r w:rsidRPr="00163047">
              <w:rPr>
                <w:i/>
              </w:rPr>
              <w:t>99.9 %</w:t>
            </w:r>
          </w:p>
        </w:tc>
        <w:tc>
          <w:tcPr>
            <w:tcW w:w="1134" w:type="dxa"/>
            <w:tcMar>
              <w:top w:w="0" w:type="dxa"/>
              <w:left w:w="108" w:type="dxa"/>
              <w:bottom w:w="0" w:type="dxa"/>
              <w:right w:w="108" w:type="dxa"/>
            </w:tcMar>
          </w:tcPr>
          <w:p w14:paraId="484EB09D" w14:textId="77777777" w:rsidR="008259A4" w:rsidRPr="00163047" w:rsidRDefault="008259A4" w:rsidP="00144B8A">
            <w:pPr>
              <w:pStyle w:val="TAL"/>
              <w:rPr>
                <w:i/>
              </w:rPr>
            </w:pPr>
            <w:r w:rsidRPr="00163047">
              <w:rPr>
                <w:i/>
              </w:rPr>
              <w:t>n/a</w:t>
            </w:r>
          </w:p>
        </w:tc>
        <w:tc>
          <w:tcPr>
            <w:tcW w:w="1191" w:type="dxa"/>
            <w:tcMar>
              <w:top w:w="0" w:type="dxa"/>
              <w:left w:w="108" w:type="dxa"/>
              <w:bottom w:w="0" w:type="dxa"/>
              <w:right w:w="108" w:type="dxa"/>
            </w:tcMar>
          </w:tcPr>
          <w:p w14:paraId="0DDA58E5" w14:textId="77777777" w:rsidR="008259A4" w:rsidRPr="00163047" w:rsidRDefault="008259A4" w:rsidP="00144B8A">
            <w:pPr>
              <w:pStyle w:val="TAL"/>
              <w:rPr>
                <w:i/>
              </w:rPr>
            </w:pPr>
            <w:r w:rsidRPr="00163047">
              <w:rPr>
                <w:i/>
              </w:rPr>
              <w:t xml:space="preserve">10 </w:t>
            </w:r>
            <w:proofErr w:type="spellStart"/>
            <w:r w:rsidRPr="00163047">
              <w:rPr>
                <w:i/>
              </w:rPr>
              <w:t>ms</w:t>
            </w:r>
            <w:proofErr w:type="spellEnd"/>
          </w:p>
        </w:tc>
        <w:tc>
          <w:tcPr>
            <w:tcW w:w="1134" w:type="dxa"/>
            <w:tcMar>
              <w:top w:w="0" w:type="dxa"/>
              <w:left w:w="108" w:type="dxa"/>
              <w:bottom w:w="0" w:type="dxa"/>
              <w:right w:w="108" w:type="dxa"/>
            </w:tcMar>
          </w:tcPr>
          <w:p w14:paraId="0C910536" w14:textId="77777777" w:rsidR="008259A4" w:rsidRPr="00163047" w:rsidRDefault="008259A4" w:rsidP="00144B8A">
            <w:pPr>
              <w:pStyle w:val="TAL"/>
              <w:rPr>
                <w:i/>
              </w:rPr>
            </w:pPr>
            <w:r w:rsidRPr="00163047">
              <w:rPr>
                <w:i/>
              </w:rPr>
              <w:t>&lt; 30 km/h</w:t>
            </w:r>
          </w:p>
        </w:tc>
        <w:tc>
          <w:tcPr>
            <w:tcW w:w="1417" w:type="dxa"/>
          </w:tcPr>
          <w:p w14:paraId="3281AF0D" w14:textId="77777777" w:rsidR="008259A4" w:rsidRPr="00163047" w:rsidRDefault="008259A4" w:rsidP="00144B8A">
            <w:pPr>
              <w:pStyle w:val="TAL"/>
              <w:rPr>
                <w:rFonts w:eastAsia="宋体"/>
                <w:i/>
                <w:highlight w:val="yellow"/>
              </w:rPr>
            </w:pPr>
            <w:r w:rsidRPr="00163047">
              <w:rPr>
                <w:rFonts w:eastAsia="宋体"/>
                <w:i/>
                <w:highlight w:val="yellow"/>
              </w:rPr>
              <w:t>Service Level 6</w:t>
            </w:r>
          </w:p>
        </w:tc>
      </w:tr>
      <w:tr w:rsidR="008259A4" w:rsidRPr="00163047" w14:paraId="2EF60F3C" w14:textId="77777777" w:rsidTr="00144B8A">
        <w:tc>
          <w:tcPr>
            <w:tcW w:w="2235" w:type="dxa"/>
            <w:tcMar>
              <w:top w:w="0" w:type="dxa"/>
              <w:left w:w="108" w:type="dxa"/>
              <w:bottom w:w="0" w:type="dxa"/>
              <w:right w:w="108" w:type="dxa"/>
            </w:tcMar>
          </w:tcPr>
          <w:p w14:paraId="17547A0F" w14:textId="77777777" w:rsidR="008259A4" w:rsidRPr="00163047" w:rsidRDefault="008259A4" w:rsidP="00144B8A">
            <w:pPr>
              <w:pStyle w:val="TAL"/>
              <w:rPr>
                <w:i/>
              </w:rPr>
            </w:pPr>
            <w:r w:rsidRPr="00163047">
              <w:rPr>
                <w:rFonts w:eastAsia="宋体"/>
                <w:i/>
              </w:rPr>
              <w:t>Inbound logistics for manufacturing (</w:t>
            </w:r>
            <w:r w:rsidRPr="00163047">
              <w:rPr>
                <w:i/>
              </w:rPr>
              <w:t>for storage of goods)</w:t>
            </w:r>
          </w:p>
        </w:tc>
        <w:tc>
          <w:tcPr>
            <w:tcW w:w="1275" w:type="dxa"/>
            <w:tcMar>
              <w:top w:w="0" w:type="dxa"/>
              <w:left w:w="108" w:type="dxa"/>
              <w:bottom w:w="0" w:type="dxa"/>
              <w:right w:w="108" w:type="dxa"/>
            </w:tcMar>
          </w:tcPr>
          <w:p w14:paraId="1EDB4B5F" w14:textId="77777777" w:rsidR="008259A4" w:rsidRPr="00163047" w:rsidRDefault="008259A4" w:rsidP="00144B8A">
            <w:pPr>
              <w:pStyle w:val="TAL"/>
              <w:rPr>
                <w:i/>
              </w:rPr>
            </w:pPr>
            <w:r w:rsidRPr="00163047">
              <w:rPr>
                <w:i/>
              </w:rPr>
              <w:t>&lt; 20 cm</w:t>
            </w:r>
          </w:p>
        </w:tc>
        <w:tc>
          <w:tcPr>
            <w:tcW w:w="993" w:type="dxa"/>
          </w:tcPr>
          <w:p w14:paraId="5DE73EA5" w14:textId="77777777" w:rsidR="008259A4" w:rsidRPr="00163047" w:rsidRDefault="008259A4" w:rsidP="00144B8A">
            <w:pPr>
              <w:keepNext/>
              <w:keepLines/>
              <w:spacing w:after="0"/>
              <w:ind w:left="134"/>
              <w:rPr>
                <w:rFonts w:ascii="Arial" w:hAnsi="Arial"/>
                <w:i/>
                <w:sz w:val="18"/>
              </w:rPr>
            </w:pPr>
            <w:r w:rsidRPr="00163047">
              <w:rPr>
                <w:rFonts w:ascii="Arial" w:hAnsi="Arial"/>
                <w:i/>
                <w:sz w:val="18"/>
              </w:rPr>
              <w:t>&lt; 20 cm</w:t>
            </w:r>
          </w:p>
        </w:tc>
        <w:tc>
          <w:tcPr>
            <w:tcW w:w="993" w:type="dxa"/>
          </w:tcPr>
          <w:p w14:paraId="0B5B368E" w14:textId="77777777" w:rsidR="008259A4" w:rsidRPr="00163047" w:rsidRDefault="008259A4" w:rsidP="00144B8A">
            <w:pPr>
              <w:pStyle w:val="TAL"/>
              <w:ind w:left="134"/>
              <w:rPr>
                <w:i/>
              </w:rPr>
            </w:pPr>
            <w:r w:rsidRPr="00163047">
              <w:rPr>
                <w:i/>
              </w:rPr>
              <w:t>99 %</w:t>
            </w:r>
          </w:p>
        </w:tc>
        <w:tc>
          <w:tcPr>
            <w:tcW w:w="1134" w:type="dxa"/>
            <w:tcMar>
              <w:top w:w="0" w:type="dxa"/>
              <w:left w:w="108" w:type="dxa"/>
              <w:bottom w:w="0" w:type="dxa"/>
              <w:right w:w="108" w:type="dxa"/>
            </w:tcMar>
          </w:tcPr>
          <w:p w14:paraId="4548ADAB" w14:textId="77777777" w:rsidR="008259A4" w:rsidRPr="00163047" w:rsidRDefault="008259A4" w:rsidP="00144B8A">
            <w:pPr>
              <w:pStyle w:val="TAL"/>
              <w:rPr>
                <w:i/>
              </w:rPr>
            </w:pPr>
            <w:r w:rsidRPr="00163047">
              <w:rPr>
                <w:i/>
              </w:rPr>
              <w:t>n/a</w:t>
            </w:r>
          </w:p>
        </w:tc>
        <w:tc>
          <w:tcPr>
            <w:tcW w:w="1191" w:type="dxa"/>
            <w:tcMar>
              <w:top w:w="0" w:type="dxa"/>
              <w:left w:w="108" w:type="dxa"/>
              <w:bottom w:w="0" w:type="dxa"/>
              <w:right w:w="108" w:type="dxa"/>
            </w:tcMar>
          </w:tcPr>
          <w:p w14:paraId="103B48EC" w14:textId="77777777" w:rsidR="008259A4" w:rsidRPr="00163047" w:rsidRDefault="008259A4" w:rsidP="00144B8A">
            <w:pPr>
              <w:pStyle w:val="TAL"/>
              <w:rPr>
                <w:i/>
              </w:rPr>
            </w:pPr>
            <w:r w:rsidRPr="00163047">
              <w:rPr>
                <w:i/>
              </w:rPr>
              <w:t>&lt; 1 s</w:t>
            </w:r>
          </w:p>
        </w:tc>
        <w:tc>
          <w:tcPr>
            <w:tcW w:w="1134" w:type="dxa"/>
            <w:tcMar>
              <w:top w:w="0" w:type="dxa"/>
              <w:left w:w="108" w:type="dxa"/>
              <w:bottom w:w="0" w:type="dxa"/>
              <w:right w:w="108" w:type="dxa"/>
            </w:tcMar>
          </w:tcPr>
          <w:p w14:paraId="4D694A5E" w14:textId="77777777" w:rsidR="008259A4" w:rsidRPr="00163047" w:rsidRDefault="008259A4" w:rsidP="00144B8A">
            <w:pPr>
              <w:pStyle w:val="TAL"/>
              <w:rPr>
                <w:i/>
              </w:rPr>
            </w:pPr>
            <w:r w:rsidRPr="00163047">
              <w:rPr>
                <w:i/>
              </w:rPr>
              <w:t>&lt; 30 km/h</w:t>
            </w:r>
          </w:p>
        </w:tc>
        <w:tc>
          <w:tcPr>
            <w:tcW w:w="1417" w:type="dxa"/>
          </w:tcPr>
          <w:p w14:paraId="5B56E0AC" w14:textId="77777777" w:rsidR="008259A4" w:rsidRPr="00163047" w:rsidRDefault="008259A4" w:rsidP="00144B8A">
            <w:pPr>
              <w:pStyle w:val="TAL"/>
              <w:rPr>
                <w:rFonts w:eastAsia="宋体"/>
                <w:i/>
                <w:highlight w:val="yellow"/>
              </w:rPr>
            </w:pPr>
            <w:r w:rsidRPr="00163047">
              <w:rPr>
                <w:rFonts w:eastAsia="宋体"/>
                <w:i/>
                <w:highlight w:val="yellow"/>
              </w:rPr>
              <w:t>Service Level 7</w:t>
            </w:r>
          </w:p>
        </w:tc>
      </w:tr>
    </w:tbl>
    <w:p w14:paraId="3767F4A0" w14:textId="07C78AA8" w:rsidR="008259A4" w:rsidRDefault="008259A4" w:rsidP="008259A4">
      <w:pPr>
        <w:rPr>
          <w:noProof/>
        </w:rPr>
      </w:pPr>
    </w:p>
    <w:p w14:paraId="0470C84A" w14:textId="404AB099" w:rsidR="00845BDA" w:rsidRDefault="008259A4" w:rsidP="008259A4">
      <w:pPr>
        <w:rPr>
          <w:noProof/>
        </w:rPr>
      </w:pPr>
      <w:r w:rsidRPr="008259A4">
        <w:rPr>
          <w:noProof/>
        </w:rPr>
        <w:t>In TS22.104</w:t>
      </w:r>
      <w:r>
        <w:rPr>
          <w:noProof/>
        </w:rPr>
        <w:t xml:space="preserve"> v18.3.0</w:t>
      </w:r>
      <w:r>
        <w:rPr>
          <w:i/>
          <w:noProof/>
        </w:rPr>
        <w:t>,</w:t>
      </w:r>
      <w:r w:rsidRPr="008259A4">
        <w:rPr>
          <w:i/>
          <w:noProof/>
        </w:rPr>
        <w:t xml:space="preserve"> Table A.7.2-1: Low power high accuracy positioning use cases</w:t>
      </w:r>
      <w:r>
        <w:rPr>
          <w:noProof/>
        </w:rPr>
        <w:t xml:space="preserve"> has 9 use cases. The Horizontal accuracy of Use Case 1 and 9 are 10m (Service Level 1), which is not for high accuracy positioning, but can be regarded as Low power positioning.</w:t>
      </w:r>
    </w:p>
    <w:p w14:paraId="0C65A1EC" w14:textId="77777777" w:rsidR="00163047" w:rsidRDefault="00163047" w:rsidP="008259A4">
      <w:pPr>
        <w:rPr>
          <w:noProof/>
        </w:rPr>
      </w:pPr>
    </w:p>
    <w:p w14:paraId="3DC1D9A5" w14:textId="77777777" w:rsidR="00163047" w:rsidRPr="00163047" w:rsidRDefault="00163047" w:rsidP="00163047">
      <w:pPr>
        <w:pStyle w:val="2"/>
        <w:rPr>
          <w:i/>
        </w:rPr>
      </w:pPr>
      <w:bookmarkStart w:id="2" w:name="_Toc91260355"/>
      <w:r w:rsidRPr="00163047">
        <w:rPr>
          <w:i/>
        </w:rPr>
        <w:t>A.7.2</w:t>
      </w:r>
      <w:r w:rsidRPr="00163047">
        <w:rPr>
          <w:i/>
        </w:rPr>
        <w:tab/>
        <w:t>Low Power High Accuracy Positioning</w:t>
      </w:r>
      <w:bookmarkEnd w:id="2"/>
      <w:r w:rsidRPr="00163047" w:rsidDel="000A6A2F">
        <w:rPr>
          <w:i/>
        </w:rPr>
        <w:t xml:space="preserve"> </w:t>
      </w:r>
    </w:p>
    <w:p w14:paraId="50C76F39" w14:textId="77777777" w:rsidR="00163047" w:rsidRPr="00163047" w:rsidRDefault="00163047" w:rsidP="00163047">
      <w:pPr>
        <w:rPr>
          <w:i/>
        </w:rPr>
      </w:pPr>
      <w:r w:rsidRPr="00163047">
        <w:rPr>
          <w:i/>
        </w:rPr>
        <w:t xml:space="preserve">Low power high accuracy positioning is an integral part of a considerable number of industrial applications. The total energy needed for a specific operation time for such a low power high accuracy positioning optimized </w:t>
      </w:r>
      <w:proofErr w:type="spellStart"/>
      <w:r w:rsidRPr="00163047">
        <w:rPr>
          <w:i/>
        </w:rPr>
        <w:t>IoT</w:t>
      </w:r>
      <w:proofErr w:type="spellEnd"/>
      <w:r w:rsidRPr="00163047">
        <w:rPr>
          <w:i/>
        </w:rPr>
        <w:t xml:space="preserve">-device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 </w:t>
      </w:r>
    </w:p>
    <w:p w14:paraId="0E02C736" w14:textId="77777777" w:rsidR="00163047" w:rsidRPr="00163047" w:rsidRDefault="00163047" w:rsidP="00163047">
      <w:pPr>
        <w:rPr>
          <w:i/>
        </w:rPr>
      </w:pPr>
      <w:r w:rsidRPr="00163047">
        <w:rPr>
          <w:i/>
        </w:rPr>
        <w:t xml:space="preserve">Examples of target applications for low power high accuracy positioning are asset tracking in process automation, tracking of vehicles, and tool tracking. </w:t>
      </w:r>
    </w:p>
    <w:p w14:paraId="1BA10C81" w14:textId="77777777" w:rsidR="00163047" w:rsidRPr="00163047" w:rsidRDefault="00163047" w:rsidP="00163047">
      <w:pPr>
        <w:rPr>
          <w:i/>
        </w:rPr>
      </w:pPr>
      <w:r w:rsidRPr="00163047">
        <w:rPr>
          <w:i/>
        </w:rPr>
        <w:t xml:space="preserve">Table A.7.2-1 gives </w:t>
      </w:r>
      <w:r w:rsidRPr="00163047">
        <w:rPr>
          <w:rFonts w:hint="eastAsia"/>
          <w:i/>
        </w:rPr>
        <w:t xml:space="preserve">an indication of the required operation time of the 5G enabled </w:t>
      </w:r>
      <w:proofErr w:type="spellStart"/>
      <w:r w:rsidRPr="00163047">
        <w:rPr>
          <w:rFonts w:hint="eastAsia"/>
          <w:i/>
        </w:rPr>
        <w:t>IoT</w:t>
      </w:r>
      <w:proofErr w:type="spellEnd"/>
      <w:r w:rsidRPr="00163047">
        <w:rPr>
          <w:rFonts w:hint="eastAsia"/>
          <w:i/>
        </w:rPr>
        <w:t xml:space="preserve"> device and duty cycle </w:t>
      </w:r>
      <w:r w:rsidRPr="00163047">
        <w:rPr>
          <w:i/>
        </w:rPr>
        <w:t>of</w:t>
      </w:r>
      <w:r w:rsidRPr="00163047">
        <w:rPr>
          <w:rFonts w:hint="eastAsia"/>
          <w:i/>
        </w:rPr>
        <w:t xml:space="preserve"> the updated position information for </w:t>
      </w:r>
      <w:r w:rsidRPr="00163047">
        <w:rPr>
          <w:i/>
        </w:rPr>
        <w:t xml:space="preserve">different </w:t>
      </w:r>
      <w:r w:rsidRPr="00163047">
        <w:rPr>
          <w:rFonts w:hint="eastAsia"/>
          <w:i/>
        </w:rPr>
        <w:t>use cases</w:t>
      </w:r>
      <w:r w:rsidRPr="00163047">
        <w:rPr>
          <w:i/>
        </w:rPr>
        <w:t>.</w:t>
      </w:r>
    </w:p>
    <w:p w14:paraId="0C6978F3" w14:textId="77777777" w:rsidR="00163047" w:rsidRPr="00163047" w:rsidRDefault="00163047" w:rsidP="00163047">
      <w:pPr>
        <w:pStyle w:val="TH"/>
        <w:rPr>
          <w:rFonts w:eastAsia="宋体"/>
          <w:i/>
        </w:rPr>
      </w:pPr>
      <w:r w:rsidRPr="00163047">
        <w:rPr>
          <w:rFonts w:eastAsia="宋体"/>
          <w:i/>
        </w:rPr>
        <w:lastRenderedPageBreak/>
        <w:t>Table A</w:t>
      </w:r>
      <w:r w:rsidRPr="00163047">
        <w:rPr>
          <w:rFonts w:eastAsia="宋体"/>
          <w:b w:val="0"/>
          <w:i/>
        </w:rPr>
        <w:t>.</w:t>
      </w:r>
      <w:r w:rsidRPr="00163047">
        <w:rPr>
          <w:rFonts w:eastAsia="宋体"/>
          <w:i/>
        </w:rPr>
        <w:t xml:space="preserve">7.2-1: Low power high </w:t>
      </w:r>
      <w:r w:rsidRPr="00163047">
        <w:rPr>
          <w:i/>
        </w:rPr>
        <w:t>accuracy</w:t>
      </w:r>
      <w:r w:rsidRPr="00163047">
        <w:rPr>
          <w:rFonts w:hint="eastAsia"/>
          <w:i/>
        </w:rPr>
        <w:t xml:space="preserve"> </w:t>
      </w:r>
      <w:r w:rsidRPr="00163047">
        <w:rPr>
          <w:rFonts w:eastAsia="宋体"/>
          <w:i/>
        </w:rPr>
        <w:t>positioning use cases</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1273"/>
        <w:gridCol w:w="75"/>
        <w:gridCol w:w="1153"/>
        <w:gridCol w:w="75"/>
        <w:gridCol w:w="1422"/>
        <w:gridCol w:w="75"/>
        <w:gridCol w:w="1983"/>
        <w:gridCol w:w="75"/>
        <w:gridCol w:w="3112"/>
        <w:gridCol w:w="75"/>
      </w:tblGrid>
      <w:tr w:rsidR="00163047" w:rsidRPr="00163047" w14:paraId="3021EF38" w14:textId="77777777" w:rsidTr="00144B8A">
        <w:trPr>
          <w:gridAfter w:val="1"/>
          <w:wAfter w:w="75" w:type="dxa"/>
          <w:trHeight w:val="642"/>
          <w:jc w:val="center"/>
        </w:trPr>
        <w:tc>
          <w:tcPr>
            <w:tcW w:w="1348" w:type="dxa"/>
            <w:gridSpan w:val="2"/>
            <w:shd w:val="clear" w:color="auto" w:fill="auto"/>
          </w:tcPr>
          <w:p w14:paraId="4551ABB6" w14:textId="77777777" w:rsidR="00163047" w:rsidRPr="00163047" w:rsidRDefault="00163047" w:rsidP="00144B8A">
            <w:pPr>
              <w:pStyle w:val="TAH"/>
              <w:rPr>
                <w:i/>
                <w:lang w:eastAsia="zh-CN"/>
              </w:rPr>
            </w:pPr>
            <w:r w:rsidRPr="00163047">
              <w:rPr>
                <w:i/>
              </w:rPr>
              <w:t>Use</w:t>
            </w:r>
            <w:r w:rsidRPr="00163047">
              <w:rPr>
                <w:i/>
                <w:lang w:eastAsia="zh-CN"/>
              </w:rPr>
              <w:t xml:space="preserve"> Case #</w:t>
            </w:r>
          </w:p>
        </w:tc>
        <w:tc>
          <w:tcPr>
            <w:tcW w:w="1228" w:type="dxa"/>
            <w:gridSpan w:val="2"/>
            <w:shd w:val="clear" w:color="auto" w:fill="auto"/>
            <w:hideMark/>
          </w:tcPr>
          <w:p w14:paraId="6935501D" w14:textId="77777777" w:rsidR="00163047" w:rsidRPr="00163047" w:rsidRDefault="00163047" w:rsidP="00144B8A">
            <w:pPr>
              <w:pStyle w:val="TAH"/>
              <w:rPr>
                <w:i/>
              </w:rPr>
            </w:pPr>
            <w:r w:rsidRPr="00163047">
              <w:rPr>
                <w:i/>
              </w:rPr>
              <w:t>Horizontal accuracy</w:t>
            </w:r>
          </w:p>
        </w:tc>
        <w:tc>
          <w:tcPr>
            <w:tcW w:w="1497" w:type="dxa"/>
            <w:gridSpan w:val="2"/>
            <w:shd w:val="clear" w:color="auto" w:fill="auto"/>
            <w:hideMark/>
          </w:tcPr>
          <w:p w14:paraId="3D4F5110" w14:textId="77777777" w:rsidR="00163047" w:rsidRPr="00163047" w:rsidRDefault="00163047" w:rsidP="00144B8A">
            <w:pPr>
              <w:pStyle w:val="TAH"/>
              <w:rPr>
                <w:i/>
              </w:rPr>
            </w:pPr>
            <w:r w:rsidRPr="00163047">
              <w:rPr>
                <w:i/>
              </w:rPr>
              <w:t>Corresponding service level (22.261)</w:t>
            </w:r>
          </w:p>
        </w:tc>
        <w:tc>
          <w:tcPr>
            <w:tcW w:w="2058" w:type="dxa"/>
            <w:gridSpan w:val="2"/>
            <w:shd w:val="clear" w:color="auto" w:fill="auto"/>
            <w:hideMark/>
          </w:tcPr>
          <w:p w14:paraId="26E59533" w14:textId="77777777" w:rsidR="00163047" w:rsidRPr="00163047" w:rsidRDefault="00163047" w:rsidP="00144B8A">
            <w:pPr>
              <w:pStyle w:val="TAH"/>
              <w:rPr>
                <w:i/>
              </w:rPr>
            </w:pPr>
            <w:r w:rsidRPr="00163047">
              <w:rPr>
                <w:i/>
              </w:rPr>
              <w:t>Positioning interval/ duty cycle</w:t>
            </w:r>
          </w:p>
        </w:tc>
        <w:tc>
          <w:tcPr>
            <w:tcW w:w="3187" w:type="dxa"/>
            <w:gridSpan w:val="2"/>
            <w:shd w:val="clear" w:color="auto" w:fill="auto"/>
            <w:hideMark/>
          </w:tcPr>
          <w:p w14:paraId="50999CD1" w14:textId="77777777" w:rsidR="00163047" w:rsidRPr="00163047" w:rsidRDefault="00163047" w:rsidP="00144B8A">
            <w:pPr>
              <w:pStyle w:val="TAH"/>
              <w:rPr>
                <w:i/>
              </w:rPr>
            </w:pPr>
            <w:r w:rsidRPr="00163047">
              <w:rPr>
                <w:i/>
              </w:rPr>
              <w:t>battery life time/ minimum operation time</w:t>
            </w:r>
          </w:p>
        </w:tc>
      </w:tr>
      <w:tr w:rsidR="00163047" w:rsidRPr="00163047" w14:paraId="23A34ABC" w14:textId="77777777" w:rsidTr="00144B8A">
        <w:trPr>
          <w:gridAfter w:val="1"/>
          <w:wAfter w:w="75" w:type="dxa"/>
          <w:trHeight w:val="265"/>
          <w:jc w:val="center"/>
        </w:trPr>
        <w:tc>
          <w:tcPr>
            <w:tcW w:w="1348" w:type="dxa"/>
            <w:gridSpan w:val="2"/>
            <w:shd w:val="clear" w:color="auto" w:fill="auto"/>
          </w:tcPr>
          <w:p w14:paraId="20E30366" w14:textId="77777777" w:rsidR="00163047" w:rsidRPr="00163047" w:rsidRDefault="00163047" w:rsidP="00144B8A">
            <w:pPr>
              <w:pStyle w:val="TAC"/>
              <w:jc w:val="left"/>
              <w:rPr>
                <w:rFonts w:eastAsia="宋体"/>
                <w:i/>
                <w:highlight w:val="yellow"/>
              </w:rPr>
            </w:pPr>
            <w:r w:rsidRPr="00163047">
              <w:rPr>
                <w:rFonts w:eastAsia="宋体"/>
                <w:i/>
                <w:highlight w:val="yellow"/>
              </w:rPr>
              <w:t>1</w:t>
            </w:r>
          </w:p>
        </w:tc>
        <w:tc>
          <w:tcPr>
            <w:tcW w:w="1228" w:type="dxa"/>
            <w:gridSpan w:val="2"/>
            <w:shd w:val="clear" w:color="auto" w:fill="auto"/>
          </w:tcPr>
          <w:p w14:paraId="4006218B" w14:textId="77777777" w:rsidR="00163047" w:rsidRPr="00163047" w:rsidRDefault="00163047" w:rsidP="00144B8A">
            <w:pPr>
              <w:spacing w:after="0"/>
              <w:rPr>
                <w:rFonts w:ascii="Arial" w:eastAsia="宋体" w:hAnsi="Arial"/>
                <w:i/>
                <w:sz w:val="18"/>
                <w:highlight w:val="yellow"/>
              </w:rPr>
            </w:pPr>
            <w:r w:rsidRPr="00163047">
              <w:rPr>
                <w:rFonts w:ascii="Arial" w:eastAsia="宋体" w:hAnsi="Arial"/>
                <w:i/>
                <w:sz w:val="18"/>
                <w:highlight w:val="yellow"/>
              </w:rPr>
              <w:t>10 m</w:t>
            </w:r>
          </w:p>
        </w:tc>
        <w:tc>
          <w:tcPr>
            <w:tcW w:w="1497" w:type="dxa"/>
            <w:gridSpan w:val="2"/>
            <w:shd w:val="clear" w:color="auto" w:fill="auto"/>
          </w:tcPr>
          <w:p w14:paraId="4641A1E5" w14:textId="77777777" w:rsidR="00163047" w:rsidRPr="00163047" w:rsidRDefault="00163047" w:rsidP="00144B8A">
            <w:pPr>
              <w:spacing w:after="0"/>
              <w:rPr>
                <w:rFonts w:ascii="Arial" w:eastAsia="宋体" w:hAnsi="Arial"/>
                <w:i/>
                <w:sz w:val="18"/>
                <w:highlight w:val="yellow"/>
              </w:rPr>
            </w:pPr>
            <w:r w:rsidRPr="00163047">
              <w:rPr>
                <w:rFonts w:ascii="Arial" w:eastAsia="宋体" w:hAnsi="Arial"/>
                <w:i/>
                <w:sz w:val="18"/>
                <w:highlight w:val="yellow"/>
              </w:rPr>
              <w:t>Service Level 1</w:t>
            </w:r>
          </w:p>
        </w:tc>
        <w:tc>
          <w:tcPr>
            <w:tcW w:w="2058" w:type="dxa"/>
            <w:gridSpan w:val="2"/>
            <w:shd w:val="clear" w:color="auto" w:fill="auto"/>
          </w:tcPr>
          <w:p w14:paraId="5EECA435" w14:textId="77777777" w:rsidR="00163047" w:rsidRPr="00163047" w:rsidRDefault="00163047" w:rsidP="00144B8A">
            <w:pPr>
              <w:spacing w:after="0"/>
              <w:rPr>
                <w:rFonts w:ascii="Arial" w:eastAsia="宋体" w:hAnsi="Arial"/>
                <w:i/>
                <w:sz w:val="18"/>
                <w:highlight w:val="yellow"/>
              </w:rPr>
            </w:pPr>
            <w:r w:rsidRPr="00163047">
              <w:rPr>
                <w:rFonts w:ascii="Arial" w:eastAsia="宋体" w:hAnsi="Arial"/>
                <w:i/>
                <w:sz w:val="18"/>
                <w:highlight w:val="yellow"/>
              </w:rPr>
              <w:t>on request</w:t>
            </w:r>
          </w:p>
        </w:tc>
        <w:tc>
          <w:tcPr>
            <w:tcW w:w="3187" w:type="dxa"/>
            <w:gridSpan w:val="2"/>
            <w:shd w:val="clear" w:color="auto" w:fill="auto"/>
          </w:tcPr>
          <w:p w14:paraId="3764732D" w14:textId="77777777" w:rsidR="00163047" w:rsidRPr="00163047" w:rsidRDefault="00163047" w:rsidP="00144B8A">
            <w:pPr>
              <w:spacing w:after="0"/>
              <w:rPr>
                <w:rFonts w:ascii="Arial" w:eastAsia="宋体" w:hAnsi="Arial"/>
                <w:i/>
                <w:sz w:val="18"/>
              </w:rPr>
            </w:pPr>
            <w:r w:rsidRPr="00163047">
              <w:rPr>
                <w:rFonts w:ascii="Arial" w:eastAsia="宋体" w:hAnsi="Arial"/>
                <w:i/>
                <w:sz w:val="18"/>
                <w:highlight w:val="yellow"/>
              </w:rPr>
              <w:t>24 months</w:t>
            </w:r>
          </w:p>
        </w:tc>
      </w:tr>
      <w:tr w:rsidR="00163047" w:rsidRPr="00163047" w14:paraId="56ED69C4" w14:textId="77777777" w:rsidTr="00144B8A">
        <w:trPr>
          <w:gridAfter w:val="1"/>
          <w:wAfter w:w="75" w:type="dxa"/>
          <w:trHeight w:val="265"/>
          <w:jc w:val="center"/>
        </w:trPr>
        <w:tc>
          <w:tcPr>
            <w:tcW w:w="1348" w:type="dxa"/>
            <w:gridSpan w:val="2"/>
            <w:shd w:val="clear" w:color="auto" w:fill="auto"/>
          </w:tcPr>
          <w:p w14:paraId="4A76C96A"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2</w:t>
            </w:r>
          </w:p>
        </w:tc>
        <w:tc>
          <w:tcPr>
            <w:tcW w:w="1228" w:type="dxa"/>
            <w:gridSpan w:val="2"/>
            <w:shd w:val="clear" w:color="auto" w:fill="auto"/>
          </w:tcPr>
          <w:p w14:paraId="4A19CD69"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2 m to 3 m</w:t>
            </w:r>
          </w:p>
        </w:tc>
        <w:tc>
          <w:tcPr>
            <w:tcW w:w="1497" w:type="dxa"/>
            <w:gridSpan w:val="2"/>
            <w:shd w:val="clear" w:color="auto" w:fill="auto"/>
          </w:tcPr>
          <w:p w14:paraId="5AEA102E"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Service Level 2</w:t>
            </w:r>
          </w:p>
        </w:tc>
        <w:tc>
          <w:tcPr>
            <w:tcW w:w="2058" w:type="dxa"/>
            <w:gridSpan w:val="2"/>
            <w:shd w:val="clear" w:color="auto" w:fill="auto"/>
          </w:tcPr>
          <w:p w14:paraId="607BA926"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&lt; 4 seconds</w:t>
            </w:r>
          </w:p>
        </w:tc>
        <w:tc>
          <w:tcPr>
            <w:tcW w:w="3187" w:type="dxa"/>
            <w:gridSpan w:val="2"/>
            <w:shd w:val="clear" w:color="auto" w:fill="auto"/>
          </w:tcPr>
          <w:p w14:paraId="0314FAFD"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&gt; 6 months</w:t>
            </w:r>
          </w:p>
        </w:tc>
      </w:tr>
      <w:tr w:rsidR="00163047" w:rsidRPr="00163047" w14:paraId="3D0CA3D0" w14:textId="77777777" w:rsidTr="00144B8A">
        <w:trPr>
          <w:gridAfter w:val="1"/>
          <w:wAfter w:w="75" w:type="dxa"/>
          <w:trHeight w:val="265"/>
          <w:jc w:val="center"/>
        </w:trPr>
        <w:tc>
          <w:tcPr>
            <w:tcW w:w="1348" w:type="dxa"/>
            <w:gridSpan w:val="2"/>
            <w:shd w:val="clear" w:color="auto" w:fill="auto"/>
          </w:tcPr>
          <w:p w14:paraId="6CFF6456"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3</w:t>
            </w:r>
          </w:p>
        </w:tc>
        <w:tc>
          <w:tcPr>
            <w:tcW w:w="1228" w:type="dxa"/>
            <w:gridSpan w:val="2"/>
            <w:shd w:val="clear" w:color="auto" w:fill="auto"/>
          </w:tcPr>
          <w:p w14:paraId="1CB929CF"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&lt; 1 m</w:t>
            </w:r>
          </w:p>
        </w:tc>
        <w:tc>
          <w:tcPr>
            <w:tcW w:w="1497" w:type="dxa"/>
            <w:gridSpan w:val="2"/>
            <w:shd w:val="clear" w:color="auto" w:fill="auto"/>
          </w:tcPr>
          <w:p w14:paraId="0685B9B4"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Service Level 3</w:t>
            </w:r>
          </w:p>
        </w:tc>
        <w:tc>
          <w:tcPr>
            <w:tcW w:w="2058" w:type="dxa"/>
            <w:gridSpan w:val="2"/>
            <w:shd w:val="clear" w:color="auto" w:fill="auto"/>
          </w:tcPr>
          <w:p w14:paraId="5331D727"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no indication</w:t>
            </w:r>
          </w:p>
        </w:tc>
        <w:tc>
          <w:tcPr>
            <w:tcW w:w="3187" w:type="dxa"/>
            <w:gridSpan w:val="2"/>
            <w:shd w:val="clear" w:color="auto" w:fill="auto"/>
          </w:tcPr>
          <w:p w14:paraId="3A17C5D1" w14:textId="77777777" w:rsidR="00163047" w:rsidRPr="00163047" w:rsidRDefault="00163047" w:rsidP="00144B8A">
            <w:pPr>
              <w:spacing w:after="0"/>
              <w:rPr>
                <w:rFonts w:ascii="Arial" w:eastAsia="宋体" w:hAnsi="Arial"/>
                <w:i/>
                <w:sz w:val="18"/>
              </w:rPr>
            </w:pPr>
            <w:r w:rsidRPr="00163047">
              <w:rPr>
                <w:rFonts w:ascii="Arial" w:eastAsia="宋体" w:hAnsi="Arial"/>
                <w:i/>
                <w:sz w:val="18"/>
              </w:rPr>
              <w:t>1 work shift - 8 hours (up to 3 days, 1 month for inventory purposes)</w:t>
            </w:r>
          </w:p>
        </w:tc>
      </w:tr>
      <w:tr w:rsidR="00163047" w:rsidRPr="00163047" w14:paraId="234C83B2" w14:textId="77777777" w:rsidTr="00144B8A">
        <w:trPr>
          <w:gridAfter w:val="1"/>
          <w:wAfter w:w="75" w:type="dxa"/>
          <w:trHeight w:val="265"/>
          <w:jc w:val="center"/>
        </w:trPr>
        <w:tc>
          <w:tcPr>
            <w:tcW w:w="1348" w:type="dxa"/>
            <w:gridSpan w:val="2"/>
            <w:shd w:val="clear" w:color="auto" w:fill="auto"/>
          </w:tcPr>
          <w:p w14:paraId="28F547F1" w14:textId="77777777" w:rsidR="00163047" w:rsidRPr="00163047" w:rsidRDefault="00163047" w:rsidP="00144B8A">
            <w:pPr>
              <w:pStyle w:val="TAC"/>
              <w:jc w:val="left"/>
              <w:rPr>
                <w:rFonts w:eastAsia="宋体"/>
                <w:i/>
              </w:rPr>
            </w:pPr>
            <w:r w:rsidRPr="00163047">
              <w:rPr>
                <w:rFonts w:eastAsia="宋体"/>
                <w:i/>
              </w:rPr>
              <w:t>4</w:t>
            </w:r>
          </w:p>
        </w:tc>
        <w:tc>
          <w:tcPr>
            <w:tcW w:w="1228" w:type="dxa"/>
            <w:gridSpan w:val="2"/>
            <w:shd w:val="clear" w:color="auto" w:fill="auto"/>
            <w:hideMark/>
          </w:tcPr>
          <w:p w14:paraId="64D5B92C" w14:textId="77777777" w:rsidR="00163047" w:rsidRPr="00163047" w:rsidRDefault="00163047" w:rsidP="00144B8A">
            <w:pPr>
              <w:pStyle w:val="TAC"/>
              <w:jc w:val="left"/>
              <w:rPr>
                <w:rFonts w:eastAsia="宋体"/>
                <w:i/>
              </w:rPr>
            </w:pPr>
            <w:r w:rsidRPr="00163047">
              <w:rPr>
                <w:rFonts w:eastAsia="宋体"/>
                <w:i/>
              </w:rPr>
              <w:t>&lt; 1 m</w:t>
            </w:r>
          </w:p>
        </w:tc>
        <w:tc>
          <w:tcPr>
            <w:tcW w:w="1497" w:type="dxa"/>
            <w:gridSpan w:val="2"/>
            <w:shd w:val="clear" w:color="auto" w:fill="auto"/>
            <w:hideMark/>
          </w:tcPr>
          <w:p w14:paraId="762DB7E7" w14:textId="77777777" w:rsidR="00163047" w:rsidRPr="00163047" w:rsidRDefault="00163047" w:rsidP="00144B8A">
            <w:pPr>
              <w:pStyle w:val="TAC"/>
              <w:jc w:val="left"/>
              <w:rPr>
                <w:rFonts w:eastAsia="宋体"/>
                <w:i/>
              </w:rPr>
            </w:pPr>
            <w:r w:rsidRPr="00163047">
              <w:rPr>
                <w:rFonts w:eastAsia="宋体"/>
                <w:i/>
              </w:rPr>
              <w:t>Service Level 3</w:t>
            </w:r>
          </w:p>
        </w:tc>
        <w:tc>
          <w:tcPr>
            <w:tcW w:w="2058" w:type="dxa"/>
            <w:gridSpan w:val="2"/>
            <w:shd w:val="clear" w:color="auto" w:fill="auto"/>
            <w:hideMark/>
          </w:tcPr>
          <w:p w14:paraId="52F520D6" w14:textId="77777777" w:rsidR="00163047" w:rsidRPr="00163047" w:rsidRDefault="00163047" w:rsidP="00144B8A">
            <w:pPr>
              <w:pStyle w:val="TAC"/>
              <w:jc w:val="left"/>
              <w:rPr>
                <w:rFonts w:eastAsia="宋体"/>
                <w:i/>
              </w:rPr>
            </w:pPr>
            <w:r w:rsidRPr="00163047">
              <w:rPr>
                <w:rFonts w:eastAsia="宋体"/>
                <w:i/>
              </w:rPr>
              <w:t>1 second</w:t>
            </w:r>
          </w:p>
        </w:tc>
        <w:tc>
          <w:tcPr>
            <w:tcW w:w="3187" w:type="dxa"/>
            <w:gridSpan w:val="2"/>
            <w:shd w:val="clear" w:color="auto" w:fill="auto"/>
            <w:hideMark/>
          </w:tcPr>
          <w:p w14:paraId="20F99EC4" w14:textId="77777777" w:rsidR="00163047" w:rsidRPr="00163047" w:rsidRDefault="00163047" w:rsidP="00144B8A">
            <w:pPr>
              <w:pStyle w:val="TAC"/>
              <w:jc w:val="left"/>
              <w:rPr>
                <w:rFonts w:eastAsia="宋体"/>
                <w:i/>
              </w:rPr>
            </w:pPr>
            <w:r w:rsidRPr="00163047">
              <w:rPr>
                <w:rFonts w:eastAsia="宋体"/>
                <w:i/>
              </w:rPr>
              <w:t>6 - 8 years</w:t>
            </w:r>
          </w:p>
        </w:tc>
      </w:tr>
      <w:tr w:rsidR="00163047" w:rsidRPr="00163047" w14:paraId="47A887F1" w14:textId="77777777" w:rsidTr="00144B8A">
        <w:trPr>
          <w:gridAfter w:val="1"/>
          <w:wAfter w:w="75" w:type="dxa"/>
          <w:trHeight w:val="248"/>
          <w:jc w:val="center"/>
        </w:trPr>
        <w:tc>
          <w:tcPr>
            <w:tcW w:w="1348" w:type="dxa"/>
            <w:gridSpan w:val="2"/>
            <w:shd w:val="clear" w:color="auto" w:fill="auto"/>
          </w:tcPr>
          <w:p w14:paraId="496509DF" w14:textId="77777777" w:rsidR="00163047" w:rsidRPr="00163047" w:rsidDel="007B0169" w:rsidRDefault="00163047" w:rsidP="00144B8A">
            <w:pPr>
              <w:pStyle w:val="TAC"/>
              <w:jc w:val="left"/>
              <w:rPr>
                <w:rFonts w:eastAsia="宋体"/>
                <w:i/>
              </w:rPr>
            </w:pPr>
            <w:r w:rsidRPr="00163047">
              <w:rPr>
                <w:rFonts w:eastAsia="宋体"/>
                <w:i/>
              </w:rPr>
              <w:t>5</w:t>
            </w:r>
          </w:p>
        </w:tc>
        <w:tc>
          <w:tcPr>
            <w:tcW w:w="1228" w:type="dxa"/>
            <w:gridSpan w:val="2"/>
            <w:shd w:val="clear" w:color="auto" w:fill="auto"/>
          </w:tcPr>
          <w:p w14:paraId="4438916B" w14:textId="77777777" w:rsidR="00163047" w:rsidRPr="00163047" w:rsidDel="007B0169" w:rsidRDefault="00163047" w:rsidP="00144B8A">
            <w:pPr>
              <w:pStyle w:val="TAC"/>
              <w:jc w:val="left"/>
              <w:rPr>
                <w:rFonts w:eastAsia="宋体"/>
                <w:i/>
              </w:rPr>
            </w:pPr>
            <w:r w:rsidRPr="00163047">
              <w:rPr>
                <w:rFonts w:eastAsia="宋体"/>
                <w:i/>
              </w:rPr>
              <w:t>&lt; 1 m</w:t>
            </w:r>
          </w:p>
        </w:tc>
        <w:tc>
          <w:tcPr>
            <w:tcW w:w="1497" w:type="dxa"/>
            <w:gridSpan w:val="2"/>
            <w:shd w:val="clear" w:color="auto" w:fill="auto"/>
          </w:tcPr>
          <w:p w14:paraId="492F94CE" w14:textId="77777777" w:rsidR="00163047" w:rsidRPr="00163047" w:rsidDel="007B0169" w:rsidRDefault="00163047" w:rsidP="00144B8A">
            <w:pPr>
              <w:pStyle w:val="TAC"/>
              <w:jc w:val="left"/>
              <w:rPr>
                <w:rFonts w:eastAsia="宋体"/>
                <w:i/>
              </w:rPr>
            </w:pPr>
            <w:r w:rsidRPr="00163047">
              <w:rPr>
                <w:rFonts w:eastAsia="宋体"/>
                <w:i/>
              </w:rPr>
              <w:t>Service Level 3</w:t>
            </w:r>
          </w:p>
        </w:tc>
        <w:tc>
          <w:tcPr>
            <w:tcW w:w="2058" w:type="dxa"/>
            <w:gridSpan w:val="2"/>
            <w:shd w:val="clear" w:color="auto" w:fill="auto"/>
          </w:tcPr>
          <w:p w14:paraId="416C81FF" w14:textId="77777777" w:rsidR="00163047" w:rsidRPr="00163047" w:rsidDel="007B0169" w:rsidRDefault="00163047" w:rsidP="00144B8A">
            <w:pPr>
              <w:pStyle w:val="TAC"/>
              <w:jc w:val="left"/>
              <w:rPr>
                <w:rFonts w:eastAsia="宋体"/>
                <w:i/>
              </w:rPr>
            </w:pPr>
            <w:r w:rsidRPr="00163047">
              <w:rPr>
                <w:rFonts w:eastAsia="宋体"/>
                <w:i/>
              </w:rPr>
              <w:t>5 seconds - 15 minutes</w:t>
            </w:r>
          </w:p>
        </w:tc>
        <w:tc>
          <w:tcPr>
            <w:tcW w:w="3187" w:type="dxa"/>
            <w:gridSpan w:val="2"/>
            <w:shd w:val="clear" w:color="auto" w:fill="auto"/>
          </w:tcPr>
          <w:p w14:paraId="7AC3E156" w14:textId="77777777" w:rsidR="00163047" w:rsidRPr="00163047" w:rsidDel="007B0169" w:rsidRDefault="00163047" w:rsidP="00144B8A">
            <w:pPr>
              <w:pStyle w:val="TAC"/>
              <w:jc w:val="left"/>
              <w:rPr>
                <w:rFonts w:eastAsia="宋体"/>
                <w:i/>
              </w:rPr>
            </w:pPr>
            <w:r w:rsidRPr="00163047">
              <w:rPr>
                <w:rFonts w:eastAsia="宋体"/>
                <w:i/>
              </w:rPr>
              <w:t>18 months</w:t>
            </w:r>
          </w:p>
        </w:tc>
      </w:tr>
      <w:tr w:rsidR="00163047" w:rsidRPr="00163047" w14:paraId="295FE0F3" w14:textId="77777777" w:rsidTr="00144B8A">
        <w:trPr>
          <w:gridAfter w:val="1"/>
          <w:wAfter w:w="75" w:type="dxa"/>
          <w:trHeight w:val="248"/>
          <w:jc w:val="center"/>
        </w:trPr>
        <w:tc>
          <w:tcPr>
            <w:tcW w:w="1348" w:type="dxa"/>
            <w:gridSpan w:val="2"/>
            <w:shd w:val="clear" w:color="auto" w:fill="auto"/>
          </w:tcPr>
          <w:p w14:paraId="27741161" w14:textId="77777777" w:rsidR="00163047" w:rsidRPr="00163047" w:rsidRDefault="00163047" w:rsidP="00144B8A">
            <w:pPr>
              <w:pStyle w:val="TAC"/>
              <w:jc w:val="left"/>
              <w:rPr>
                <w:rFonts w:eastAsia="宋体"/>
                <w:i/>
              </w:rPr>
            </w:pPr>
            <w:r w:rsidRPr="00163047">
              <w:rPr>
                <w:rFonts w:eastAsia="宋体"/>
                <w:i/>
              </w:rPr>
              <w:t>6</w:t>
            </w:r>
          </w:p>
        </w:tc>
        <w:tc>
          <w:tcPr>
            <w:tcW w:w="1228" w:type="dxa"/>
            <w:gridSpan w:val="2"/>
            <w:shd w:val="clear" w:color="auto" w:fill="auto"/>
          </w:tcPr>
          <w:p w14:paraId="2ACB6E23" w14:textId="77777777" w:rsidR="00163047" w:rsidRPr="00163047" w:rsidRDefault="00163047" w:rsidP="00144B8A">
            <w:pPr>
              <w:pStyle w:val="TAC"/>
              <w:jc w:val="left"/>
              <w:rPr>
                <w:rFonts w:eastAsia="宋体"/>
                <w:i/>
              </w:rPr>
            </w:pPr>
            <w:r w:rsidRPr="00163047">
              <w:rPr>
                <w:rFonts w:eastAsia="宋体"/>
                <w:i/>
              </w:rPr>
              <w:t>&lt; 1 m</w:t>
            </w:r>
          </w:p>
        </w:tc>
        <w:tc>
          <w:tcPr>
            <w:tcW w:w="1497" w:type="dxa"/>
            <w:gridSpan w:val="2"/>
            <w:shd w:val="clear" w:color="auto" w:fill="auto"/>
          </w:tcPr>
          <w:p w14:paraId="594CFB85" w14:textId="77777777" w:rsidR="00163047" w:rsidRPr="00163047" w:rsidRDefault="00163047" w:rsidP="00144B8A">
            <w:pPr>
              <w:pStyle w:val="TAC"/>
              <w:jc w:val="left"/>
              <w:rPr>
                <w:rFonts w:eastAsia="宋体"/>
                <w:i/>
              </w:rPr>
            </w:pPr>
            <w:r w:rsidRPr="00163047">
              <w:rPr>
                <w:rFonts w:eastAsia="宋体"/>
                <w:i/>
              </w:rPr>
              <w:t>Service Level 3</w:t>
            </w:r>
          </w:p>
        </w:tc>
        <w:tc>
          <w:tcPr>
            <w:tcW w:w="2058" w:type="dxa"/>
            <w:gridSpan w:val="2"/>
            <w:shd w:val="clear" w:color="auto" w:fill="auto"/>
          </w:tcPr>
          <w:p w14:paraId="795A101A" w14:textId="77777777" w:rsidR="00163047" w:rsidRPr="00163047" w:rsidRDefault="00163047" w:rsidP="00144B8A">
            <w:pPr>
              <w:pStyle w:val="TAC"/>
              <w:jc w:val="left"/>
              <w:rPr>
                <w:rFonts w:eastAsia="宋体"/>
                <w:i/>
              </w:rPr>
            </w:pPr>
            <w:r w:rsidRPr="00163047">
              <w:rPr>
                <w:rFonts w:eastAsia="宋体"/>
                <w:i/>
              </w:rPr>
              <w:t>15 s to 30 s</w:t>
            </w:r>
          </w:p>
        </w:tc>
        <w:tc>
          <w:tcPr>
            <w:tcW w:w="3187" w:type="dxa"/>
            <w:gridSpan w:val="2"/>
            <w:shd w:val="clear" w:color="auto" w:fill="auto"/>
          </w:tcPr>
          <w:p w14:paraId="0F28C024" w14:textId="77777777" w:rsidR="00163047" w:rsidRPr="00163047" w:rsidRDefault="00163047" w:rsidP="00144B8A">
            <w:pPr>
              <w:pStyle w:val="TAC"/>
              <w:jc w:val="left"/>
              <w:rPr>
                <w:rFonts w:eastAsia="宋体"/>
                <w:i/>
              </w:rPr>
            </w:pPr>
            <w:r w:rsidRPr="00163047">
              <w:rPr>
                <w:rFonts w:eastAsia="宋体"/>
                <w:i/>
              </w:rPr>
              <w:t xml:space="preserve">6 - 12 months </w:t>
            </w:r>
          </w:p>
        </w:tc>
      </w:tr>
      <w:tr w:rsidR="00163047" w:rsidRPr="00163047" w14:paraId="18FC9F6A" w14:textId="77777777" w:rsidTr="00144B8A">
        <w:trPr>
          <w:gridAfter w:val="1"/>
          <w:wAfter w:w="75" w:type="dxa"/>
          <w:trHeight w:val="248"/>
          <w:jc w:val="center"/>
        </w:trPr>
        <w:tc>
          <w:tcPr>
            <w:tcW w:w="1348" w:type="dxa"/>
            <w:gridSpan w:val="2"/>
            <w:shd w:val="clear" w:color="auto" w:fill="auto"/>
          </w:tcPr>
          <w:p w14:paraId="5E4582C6" w14:textId="77777777" w:rsidR="00163047" w:rsidRPr="00163047" w:rsidRDefault="00163047" w:rsidP="00144B8A">
            <w:pPr>
              <w:pStyle w:val="TAC"/>
              <w:jc w:val="left"/>
              <w:rPr>
                <w:rFonts w:eastAsia="宋体"/>
                <w:i/>
              </w:rPr>
            </w:pPr>
            <w:r w:rsidRPr="00163047">
              <w:rPr>
                <w:rFonts w:eastAsia="宋体"/>
                <w:i/>
              </w:rPr>
              <w:t>7</w:t>
            </w:r>
          </w:p>
        </w:tc>
        <w:tc>
          <w:tcPr>
            <w:tcW w:w="1228" w:type="dxa"/>
            <w:gridSpan w:val="2"/>
            <w:shd w:val="clear" w:color="auto" w:fill="auto"/>
          </w:tcPr>
          <w:p w14:paraId="2BB6BE1F" w14:textId="77777777" w:rsidR="00163047" w:rsidRPr="00163047" w:rsidRDefault="00163047" w:rsidP="00144B8A">
            <w:pPr>
              <w:pStyle w:val="TAC"/>
              <w:jc w:val="left"/>
              <w:rPr>
                <w:rFonts w:eastAsia="宋体"/>
                <w:i/>
              </w:rPr>
            </w:pPr>
            <w:r w:rsidRPr="00163047">
              <w:rPr>
                <w:rFonts w:eastAsia="宋体"/>
                <w:i/>
              </w:rPr>
              <w:t>30 cm</w:t>
            </w:r>
          </w:p>
        </w:tc>
        <w:tc>
          <w:tcPr>
            <w:tcW w:w="1497" w:type="dxa"/>
            <w:gridSpan w:val="2"/>
            <w:shd w:val="clear" w:color="auto" w:fill="auto"/>
          </w:tcPr>
          <w:p w14:paraId="1CA87D16" w14:textId="77777777" w:rsidR="00163047" w:rsidRPr="00163047" w:rsidRDefault="00163047" w:rsidP="00144B8A">
            <w:pPr>
              <w:pStyle w:val="TAC"/>
              <w:jc w:val="left"/>
              <w:rPr>
                <w:rFonts w:eastAsia="宋体"/>
                <w:i/>
              </w:rPr>
            </w:pPr>
            <w:r w:rsidRPr="00163047">
              <w:rPr>
                <w:rFonts w:eastAsia="宋体"/>
                <w:i/>
              </w:rPr>
              <w:t>Service Level 5</w:t>
            </w:r>
          </w:p>
        </w:tc>
        <w:tc>
          <w:tcPr>
            <w:tcW w:w="2058" w:type="dxa"/>
            <w:gridSpan w:val="2"/>
            <w:shd w:val="clear" w:color="auto" w:fill="auto"/>
          </w:tcPr>
          <w:p w14:paraId="06D375F5" w14:textId="77777777" w:rsidR="00163047" w:rsidRPr="00163047" w:rsidRDefault="00163047" w:rsidP="00144B8A">
            <w:pPr>
              <w:pStyle w:val="TAC"/>
              <w:jc w:val="left"/>
              <w:rPr>
                <w:rFonts w:eastAsia="宋体"/>
                <w:i/>
              </w:rPr>
            </w:pPr>
            <w:r w:rsidRPr="00163047">
              <w:rPr>
                <w:rFonts w:eastAsia="宋体"/>
                <w:i/>
              </w:rPr>
              <w:t xml:space="preserve">250 </w:t>
            </w:r>
            <w:proofErr w:type="spellStart"/>
            <w:r w:rsidRPr="00163047">
              <w:rPr>
                <w:rFonts w:eastAsia="宋体"/>
                <w:i/>
              </w:rPr>
              <w:t>ms</w:t>
            </w:r>
            <w:proofErr w:type="spellEnd"/>
          </w:p>
        </w:tc>
        <w:tc>
          <w:tcPr>
            <w:tcW w:w="3187" w:type="dxa"/>
            <w:gridSpan w:val="2"/>
            <w:shd w:val="clear" w:color="auto" w:fill="auto"/>
          </w:tcPr>
          <w:p w14:paraId="7960FDFC" w14:textId="77777777" w:rsidR="00163047" w:rsidRPr="00163047" w:rsidRDefault="00163047" w:rsidP="00144B8A">
            <w:pPr>
              <w:pStyle w:val="TAC"/>
              <w:jc w:val="left"/>
              <w:rPr>
                <w:rFonts w:eastAsia="宋体"/>
                <w:i/>
              </w:rPr>
            </w:pPr>
            <w:r w:rsidRPr="00163047">
              <w:rPr>
                <w:rFonts w:eastAsia="宋体"/>
                <w:i/>
              </w:rPr>
              <w:t>18 months</w:t>
            </w:r>
          </w:p>
        </w:tc>
      </w:tr>
      <w:tr w:rsidR="00163047" w:rsidRPr="00163047" w14:paraId="4ADAF84D" w14:textId="77777777" w:rsidTr="00144B8A">
        <w:trPr>
          <w:gridAfter w:val="1"/>
          <w:wAfter w:w="75" w:type="dxa"/>
          <w:trHeight w:val="248"/>
          <w:jc w:val="center"/>
        </w:trPr>
        <w:tc>
          <w:tcPr>
            <w:tcW w:w="1348" w:type="dxa"/>
            <w:gridSpan w:val="2"/>
            <w:shd w:val="clear" w:color="auto" w:fill="auto"/>
          </w:tcPr>
          <w:p w14:paraId="2E7C6A85" w14:textId="77777777" w:rsidR="00163047" w:rsidRPr="00163047" w:rsidRDefault="00163047" w:rsidP="00144B8A">
            <w:pPr>
              <w:pStyle w:val="TAC"/>
              <w:jc w:val="left"/>
              <w:rPr>
                <w:rFonts w:eastAsia="宋体"/>
                <w:i/>
              </w:rPr>
            </w:pPr>
            <w:r w:rsidRPr="00163047">
              <w:rPr>
                <w:rFonts w:eastAsia="宋体"/>
                <w:i/>
              </w:rPr>
              <w:t>8</w:t>
            </w:r>
          </w:p>
        </w:tc>
        <w:tc>
          <w:tcPr>
            <w:tcW w:w="1228" w:type="dxa"/>
            <w:gridSpan w:val="2"/>
            <w:shd w:val="clear" w:color="auto" w:fill="auto"/>
          </w:tcPr>
          <w:p w14:paraId="760F2EF4" w14:textId="77777777" w:rsidR="00163047" w:rsidRPr="00163047" w:rsidRDefault="00163047" w:rsidP="00144B8A">
            <w:pPr>
              <w:pStyle w:val="TAC"/>
              <w:jc w:val="left"/>
              <w:rPr>
                <w:rFonts w:eastAsia="宋体"/>
                <w:i/>
              </w:rPr>
            </w:pPr>
            <w:r w:rsidRPr="00163047">
              <w:rPr>
                <w:rFonts w:eastAsia="宋体"/>
                <w:i/>
              </w:rPr>
              <w:t>30 cm</w:t>
            </w:r>
          </w:p>
        </w:tc>
        <w:tc>
          <w:tcPr>
            <w:tcW w:w="1497" w:type="dxa"/>
            <w:gridSpan w:val="2"/>
            <w:shd w:val="clear" w:color="auto" w:fill="auto"/>
          </w:tcPr>
          <w:p w14:paraId="3F894126" w14:textId="77777777" w:rsidR="00163047" w:rsidRPr="00163047" w:rsidRDefault="00163047" w:rsidP="00144B8A">
            <w:pPr>
              <w:pStyle w:val="TAC"/>
              <w:jc w:val="left"/>
              <w:rPr>
                <w:rFonts w:eastAsia="宋体"/>
                <w:i/>
              </w:rPr>
            </w:pPr>
            <w:r w:rsidRPr="00163047">
              <w:rPr>
                <w:rFonts w:eastAsia="宋体"/>
                <w:i/>
              </w:rPr>
              <w:t>Service Level 5</w:t>
            </w:r>
          </w:p>
        </w:tc>
        <w:tc>
          <w:tcPr>
            <w:tcW w:w="2058" w:type="dxa"/>
            <w:gridSpan w:val="2"/>
            <w:shd w:val="clear" w:color="auto" w:fill="auto"/>
          </w:tcPr>
          <w:p w14:paraId="0F95280C" w14:textId="77777777" w:rsidR="00163047" w:rsidRPr="00163047" w:rsidRDefault="00163047" w:rsidP="00144B8A">
            <w:pPr>
              <w:pStyle w:val="TAC"/>
              <w:jc w:val="left"/>
              <w:rPr>
                <w:rFonts w:eastAsia="宋体"/>
                <w:i/>
              </w:rPr>
            </w:pPr>
            <w:r w:rsidRPr="00163047">
              <w:rPr>
                <w:rFonts w:eastAsia="宋体"/>
                <w:i/>
              </w:rPr>
              <w:t>1 second</w:t>
            </w:r>
          </w:p>
        </w:tc>
        <w:tc>
          <w:tcPr>
            <w:tcW w:w="3187" w:type="dxa"/>
            <w:gridSpan w:val="2"/>
            <w:shd w:val="clear" w:color="auto" w:fill="auto"/>
          </w:tcPr>
          <w:p w14:paraId="682E14A5" w14:textId="77777777" w:rsidR="00163047" w:rsidRPr="00163047" w:rsidRDefault="00163047" w:rsidP="00144B8A">
            <w:pPr>
              <w:pStyle w:val="TAC"/>
              <w:jc w:val="left"/>
              <w:rPr>
                <w:rFonts w:eastAsia="宋体"/>
                <w:i/>
              </w:rPr>
            </w:pPr>
            <w:r w:rsidRPr="00163047">
              <w:rPr>
                <w:rFonts w:eastAsia="宋体"/>
                <w:i/>
              </w:rPr>
              <w:t>6 - 8 years (no strong limitation in battery size)</w:t>
            </w:r>
          </w:p>
        </w:tc>
      </w:tr>
      <w:tr w:rsidR="00163047" w:rsidRPr="00163047" w14:paraId="6E9A5DCF" w14:textId="77777777" w:rsidTr="00144B8A">
        <w:trPr>
          <w:gridBefore w:val="1"/>
          <w:wBefore w:w="75" w:type="dxa"/>
          <w:trHeight w:val="248"/>
          <w:jc w:val="center"/>
        </w:trPr>
        <w:tc>
          <w:tcPr>
            <w:tcW w:w="1348" w:type="dxa"/>
            <w:gridSpan w:val="2"/>
            <w:shd w:val="clear" w:color="auto" w:fill="auto"/>
          </w:tcPr>
          <w:p w14:paraId="4D746D33" w14:textId="77777777" w:rsidR="00163047" w:rsidRPr="00163047" w:rsidRDefault="00163047" w:rsidP="00144B8A">
            <w:pPr>
              <w:pStyle w:val="TAC"/>
              <w:jc w:val="left"/>
              <w:rPr>
                <w:rFonts w:eastAsia="宋体"/>
                <w:i/>
                <w:highlight w:val="yellow"/>
              </w:rPr>
            </w:pPr>
            <w:r w:rsidRPr="00163047">
              <w:rPr>
                <w:rFonts w:eastAsia="宋体"/>
                <w:i/>
                <w:highlight w:val="yellow"/>
              </w:rPr>
              <w:t>9</w:t>
            </w:r>
          </w:p>
        </w:tc>
        <w:tc>
          <w:tcPr>
            <w:tcW w:w="1228" w:type="dxa"/>
            <w:gridSpan w:val="2"/>
            <w:shd w:val="clear" w:color="auto" w:fill="auto"/>
          </w:tcPr>
          <w:p w14:paraId="068E2575" w14:textId="77777777" w:rsidR="00163047" w:rsidRPr="00163047" w:rsidRDefault="00163047" w:rsidP="00144B8A">
            <w:pPr>
              <w:pStyle w:val="TAC"/>
              <w:jc w:val="left"/>
              <w:rPr>
                <w:rFonts w:eastAsia="宋体"/>
                <w:i/>
                <w:highlight w:val="yellow"/>
              </w:rPr>
            </w:pPr>
            <w:r w:rsidRPr="00163047">
              <w:rPr>
                <w:rFonts w:eastAsia="宋体"/>
                <w:i/>
                <w:highlight w:val="yellow"/>
              </w:rPr>
              <w:t>10 m</w:t>
            </w:r>
          </w:p>
        </w:tc>
        <w:tc>
          <w:tcPr>
            <w:tcW w:w="1497" w:type="dxa"/>
            <w:gridSpan w:val="2"/>
            <w:shd w:val="clear" w:color="auto" w:fill="auto"/>
          </w:tcPr>
          <w:p w14:paraId="163FAA83" w14:textId="77777777" w:rsidR="00163047" w:rsidRPr="00163047" w:rsidRDefault="00163047" w:rsidP="00144B8A">
            <w:pPr>
              <w:pStyle w:val="TAC"/>
              <w:jc w:val="left"/>
              <w:rPr>
                <w:rFonts w:eastAsia="宋体"/>
                <w:i/>
                <w:highlight w:val="yellow"/>
              </w:rPr>
            </w:pPr>
            <w:r w:rsidRPr="00163047">
              <w:rPr>
                <w:rFonts w:eastAsia="宋体"/>
                <w:i/>
                <w:highlight w:val="yellow"/>
              </w:rPr>
              <w:t>Service Level 1</w:t>
            </w:r>
          </w:p>
        </w:tc>
        <w:tc>
          <w:tcPr>
            <w:tcW w:w="2058" w:type="dxa"/>
            <w:gridSpan w:val="2"/>
            <w:shd w:val="clear" w:color="auto" w:fill="auto"/>
          </w:tcPr>
          <w:p w14:paraId="237D0F20" w14:textId="77777777" w:rsidR="00163047" w:rsidRPr="00163047" w:rsidRDefault="00163047" w:rsidP="00144B8A">
            <w:pPr>
              <w:pStyle w:val="TAC"/>
              <w:jc w:val="left"/>
              <w:rPr>
                <w:rFonts w:eastAsia="宋体"/>
                <w:i/>
                <w:highlight w:val="yellow"/>
              </w:rPr>
            </w:pPr>
            <w:r w:rsidRPr="00163047">
              <w:rPr>
                <w:rFonts w:eastAsia="宋体"/>
                <w:i/>
                <w:highlight w:val="yellow"/>
              </w:rPr>
              <w:t>20 minutes</w:t>
            </w:r>
          </w:p>
        </w:tc>
        <w:tc>
          <w:tcPr>
            <w:tcW w:w="3187" w:type="dxa"/>
            <w:gridSpan w:val="2"/>
            <w:shd w:val="clear" w:color="auto" w:fill="auto"/>
          </w:tcPr>
          <w:p w14:paraId="0FBA068F" w14:textId="77777777" w:rsidR="00163047" w:rsidRPr="00163047" w:rsidRDefault="00163047" w:rsidP="00144B8A">
            <w:pPr>
              <w:pStyle w:val="TAC"/>
              <w:jc w:val="left"/>
              <w:rPr>
                <w:rFonts w:eastAsia="宋体"/>
                <w:i/>
              </w:rPr>
            </w:pPr>
            <w:r w:rsidRPr="00163047">
              <w:rPr>
                <w:rFonts w:eastAsia="宋体"/>
                <w:i/>
                <w:highlight w:val="yellow"/>
              </w:rPr>
              <w:t>12 years (@20mJ/position fix)</w:t>
            </w:r>
          </w:p>
        </w:tc>
      </w:tr>
    </w:tbl>
    <w:p w14:paraId="330DC171" w14:textId="77777777" w:rsidR="00163047" w:rsidRPr="00163047" w:rsidRDefault="00163047" w:rsidP="00163047">
      <w:pPr>
        <w:rPr>
          <w:i/>
        </w:rPr>
      </w:pPr>
    </w:p>
    <w:p w14:paraId="31C2CD9D" w14:textId="77777777" w:rsidR="00163047" w:rsidRPr="00163047" w:rsidRDefault="00163047" w:rsidP="00163047">
      <w:pPr>
        <w:keepNext/>
        <w:rPr>
          <w:i/>
          <w:highlight w:val="yellow"/>
        </w:rPr>
      </w:pPr>
      <w:r w:rsidRPr="00163047">
        <w:rPr>
          <w:i/>
          <w:highlight w:val="yellow"/>
        </w:rPr>
        <w:t>Use case one</w:t>
      </w:r>
    </w:p>
    <w:p w14:paraId="1956D767" w14:textId="77777777" w:rsidR="00163047" w:rsidRPr="00163047" w:rsidRDefault="00163047" w:rsidP="00163047">
      <w:pPr>
        <w:rPr>
          <w:i/>
        </w:rPr>
      </w:pPr>
      <w:r w:rsidRPr="00163047">
        <w:rPr>
          <w:i/>
          <w:highlight w:val="yellow"/>
          <w:lang w:eastAsia="zh-CN"/>
        </w:rPr>
        <w:t>Process automation: Dolly tracking (outdoor)</w:t>
      </w:r>
      <w:r w:rsidRPr="00163047">
        <w:rPr>
          <w:i/>
          <w:highlight w:val="yellow"/>
        </w:rPr>
        <w:t>.</w:t>
      </w:r>
    </w:p>
    <w:p w14:paraId="33925C51" w14:textId="77777777" w:rsidR="00163047" w:rsidRPr="00163047" w:rsidRDefault="00163047" w:rsidP="00163047">
      <w:pPr>
        <w:keepNext/>
        <w:rPr>
          <w:i/>
        </w:rPr>
      </w:pPr>
      <w:r w:rsidRPr="00163047">
        <w:rPr>
          <w:i/>
        </w:rPr>
        <w:t>Use case two</w:t>
      </w:r>
    </w:p>
    <w:p w14:paraId="10EC575C" w14:textId="77777777" w:rsidR="00163047" w:rsidRPr="00163047" w:rsidRDefault="00163047" w:rsidP="00163047">
      <w:pPr>
        <w:rPr>
          <w:i/>
        </w:rPr>
      </w:pPr>
      <w:r w:rsidRPr="00163047">
        <w:rPr>
          <w:i/>
          <w:lang w:eastAsia="zh-CN"/>
        </w:rPr>
        <w:t>Process automation: Asset tracking</w:t>
      </w:r>
      <w:r w:rsidRPr="00163047">
        <w:rPr>
          <w:i/>
        </w:rPr>
        <w:t>.</w:t>
      </w:r>
    </w:p>
    <w:p w14:paraId="55E02648" w14:textId="77777777" w:rsidR="00163047" w:rsidRPr="00163047" w:rsidRDefault="00163047" w:rsidP="00163047">
      <w:pPr>
        <w:keepNext/>
        <w:rPr>
          <w:i/>
        </w:rPr>
      </w:pPr>
      <w:r w:rsidRPr="00163047">
        <w:rPr>
          <w:i/>
        </w:rPr>
        <w:t>Use case three</w:t>
      </w:r>
    </w:p>
    <w:p w14:paraId="13298B66" w14:textId="77777777" w:rsidR="00163047" w:rsidRPr="00163047" w:rsidRDefault="00163047" w:rsidP="00163047">
      <w:pPr>
        <w:rPr>
          <w:i/>
          <w:lang w:eastAsia="zh-CN"/>
        </w:rPr>
      </w:pPr>
      <w:r w:rsidRPr="00163047">
        <w:rPr>
          <w:i/>
          <w:lang w:eastAsia="zh-CN"/>
        </w:rPr>
        <w:t xml:space="preserve">Flexible </w:t>
      </w:r>
      <w:proofErr w:type="spellStart"/>
      <w:r w:rsidRPr="00163047">
        <w:rPr>
          <w:i/>
          <w:lang w:eastAsia="zh-CN"/>
        </w:rPr>
        <w:t>modulare</w:t>
      </w:r>
      <w:proofErr w:type="spellEnd"/>
      <w:r w:rsidRPr="00163047">
        <w:rPr>
          <w:i/>
          <w:lang w:eastAsia="zh-CN"/>
        </w:rPr>
        <w:t xml:space="preserve"> assembly area: Tool tracking</w:t>
      </w:r>
      <w:r w:rsidRPr="00163047">
        <w:rPr>
          <w:i/>
        </w:rPr>
        <w:t xml:space="preserve"> in flexible, modular assembly areas in smart factories.</w:t>
      </w:r>
    </w:p>
    <w:p w14:paraId="3BD58978" w14:textId="77777777" w:rsidR="00163047" w:rsidRPr="00163047" w:rsidRDefault="00163047" w:rsidP="00163047">
      <w:pPr>
        <w:keepNext/>
        <w:rPr>
          <w:i/>
        </w:rPr>
      </w:pPr>
      <w:r w:rsidRPr="00163047">
        <w:rPr>
          <w:i/>
        </w:rPr>
        <w:t>Use case four</w:t>
      </w:r>
    </w:p>
    <w:p w14:paraId="0A078A07" w14:textId="77777777" w:rsidR="00163047" w:rsidRPr="00163047" w:rsidRDefault="00163047" w:rsidP="00163047">
      <w:pPr>
        <w:rPr>
          <w:i/>
          <w:lang w:eastAsia="zh-CN"/>
        </w:rPr>
      </w:pPr>
      <w:r w:rsidRPr="00163047">
        <w:rPr>
          <w:i/>
          <w:lang w:eastAsia="zh-CN"/>
        </w:rPr>
        <w:t>Process automation: Sequence container (Intralogistics).</w:t>
      </w:r>
    </w:p>
    <w:p w14:paraId="5E46E251" w14:textId="77777777" w:rsidR="00163047" w:rsidRPr="00163047" w:rsidRDefault="00163047" w:rsidP="00163047">
      <w:pPr>
        <w:keepNext/>
        <w:rPr>
          <w:i/>
        </w:rPr>
      </w:pPr>
      <w:r w:rsidRPr="00163047">
        <w:rPr>
          <w:i/>
        </w:rPr>
        <w:t>Use case five</w:t>
      </w:r>
    </w:p>
    <w:p w14:paraId="60652AF8" w14:textId="77777777" w:rsidR="00163047" w:rsidRPr="00163047" w:rsidRDefault="00163047" w:rsidP="00163047">
      <w:pPr>
        <w:rPr>
          <w:i/>
        </w:rPr>
      </w:pPr>
      <w:r w:rsidRPr="00163047">
        <w:rPr>
          <w:i/>
          <w:lang w:eastAsia="zh-CN"/>
        </w:rPr>
        <w:t>Process automation: Palette tracking (e.g. in turbine construction).</w:t>
      </w:r>
    </w:p>
    <w:p w14:paraId="242E5B5D" w14:textId="77777777" w:rsidR="00163047" w:rsidRPr="00163047" w:rsidRDefault="00163047" w:rsidP="00163047">
      <w:pPr>
        <w:keepNext/>
        <w:rPr>
          <w:i/>
        </w:rPr>
      </w:pPr>
      <w:r w:rsidRPr="00163047">
        <w:rPr>
          <w:i/>
        </w:rPr>
        <w:t>Use case six</w:t>
      </w:r>
    </w:p>
    <w:p w14:paraId="2173CE83" w14:textId="77777777" w:rsidR="00163047" w:rsidRPr="00163047" w:rsidRDefault="00163047" w:rsidP="00163047">
      <w:pPr>
        <w:rPr>
          <w:i/>
          <w:lang w:eastAsia="zh-CN"/>
        </w:rPr>
      </w:pPr>
      <w:r w:rsidRPr="00163047">
        <w:rPr>
          <w:i/>
          <w:lang w:eastAsia="zh-CN"/>
        </w:rPr>
        <w:t xml:space="preserve">Flexible </w:t>
      </w:r>
      <w:proofErr w:type="spellStart"/>
      <w:r w:rsidRPr="00163047">
        <w:rPr>
          <w:i/>
          <w:lang w:eastAsia="zh-CN"/>
        </w:rPr>
        <w:t>modulare</w:t>
      </w:r>
      <w:proofErr w:type="spellEnd"/>
      <w:r w:rsidRPr="00163047">
        <w:rPr>
          <w:i/>
          <w:lang w:eastAsia="zh-CN"/>
        </w:rPr>
        <w:t xml:space="preserve"> assembly area: Tracking of </w:t>
      </w:r>
      <w:proofErr w:type="spellStart"/>
      <w:r w:rsidRPr="00163047">
        <w:rPr>
          <w:i/>
          <w:lang w:eastAsia="zh-CN"/>
        </w:rPr>
        <w:t>workpiece</w:t>
      </w:r>
      <w:proofErr w:type="spellEnd"/>
      <w:r w:rsidRPr="00163047">
        <w:rPr>
          <w:i/>
          <w:lang w:eastAsia="zh-CN"/>
        </w:rPr>
        <w:t xml:space="preserve"> (in- and outdoor) in assembly area and warehouse.</w:t>
      </w:r>
    </w:p>
    <w:p w14:paraId="72C63541" w14:textId="77777777" w:rsidR="00163047" w:rsidRPr="00163047" w:rsidRDefault="00163047" w:rsidP="00163047">
      <w:pPr>
        <w:keepNext/>
        <w:rPr>
          <w:i/>
        </w:rPr>
      </w:pPr>
      <w:r w:rsidRPr="00163047">
        <w:rPr>
          <w:i/>
        </w:rPr>
        <w:t>Use case seven</w:t>
      </w:r>
    </w:p>
    <w:p w14:paraId="38F5EB43" w14:textId="77777777" w:rsidR="00163047" w:rsidRPr="00163047" w:rsidRDefault="00163047" w:rsidP="00163047">
      <w:pPr>
        <w:rPr>
          <w:i/>
        </w:rPr>
      </w:pPr>
      <w:r w:rsidRPr="00163047">
        <w:rPr>
          <w:i/>
          <w:lang w:eastAsia="zh-CN"/>
        </w:rPr>
        <w:t xml:space="preserve">Flexible </w:t>
      </w:r>
      <w:proofErr w:type="spellStart"/>
      <w:r w:rsidRPr="00163047">
        <w:rPr>
          <w:i/>
          <w:lang w:eastAsia="zh-CN"/>
        </w:rPr>
        <w:t>modulare</w:t>
      </w:r>
      <w:proofErr w:type="spellEnd"/>
      <w:r w:rsidRPr="00163047">
        <w:rPr>
          <w:i/>
          <w:lang w:eastAsia="zh-CN"/>
        </w:rPr>
        <w:t xml:space="preserve"> assembly area: </w:t>
      </w:r>
      <w:r w:rsidRPr="00163047">
        <w:rPr>
          <w:i/>
        </w:rPr>
        <w:t>Tool assignment (assign tool to vehicles in a production line, left/right) in flexible, modular assembly area in smart factories.</w:t>
      </w:r>
    </w:p>
    <w:p w14:paraId="4D4F2B80" w14:textId="77777777" w:rsidR="00163047" w:rsidRPr="00163047" w:rsidRDefault="00163047" w:rsidP="00163047">
      <w:pPr>
        <w:keepNext/>
        <w:rPr>
          <w:i/>
        </w:rPr>
      </w:pPr>
      <w:r w:rsidRPr="00163047">
        <w:rPr>
          <w:i/>
        </w:rPr>
        <w:t>Use case eight</w:t>
      </w:r>
    </w:p>
    <w:p w14:paraId="7144B63F" w14:textId="77777777" w:rsidR="00163047" w:rsidRPr="00163047" w:rsidRDefault="00163047" w:rsidP="00163047">
      <w:pPr>
        <w:rPr>
          <w:rFonts w:eastAsia="宋体"/>
          <w:i/>
        </w:rPr>
      </w:pPr>
      <w:r w:rsidRPr="00163047">
        <w:rPr>
          <w:i/>
          <w:lang w:eastAsia="zh-CN"/>
        </w:rPr>
        <w:t xml:space="preserve">Flexible </w:t>
      </w:r>
      <w:proofErr w:type="spellStart"/>
      <w:r w:rsidRPr="00163047">
        <w:rPr>
          <w:i/>
          <w:lang w:eastAsia="zh-CN"/>
        </w:rPr>
        <w:t>modulare</w:t>
      </w:r>
      <w:proofErr w:type="spellEnd"/>
      <w:r w:rsidRPr="00163047">
        <w:rPr>
          <w:i/>
          <w:lang w:eastAsia="zh-CN"/>
        </w:rPr>
        <w:t xml:space="preserve"> assembly area: </w:t>
      </w:r>
      <w:r w:rsidRPr="00163047">
        <w:rPr>
          <w:i/>
        </w:rPr>
        <w:t xml:space="preserve">Positioning of autonomous vehicles for monitoring purposes </w:t>
      </w:r>
      <w:r w:rsidRPr="00163047">
        <w:rPr>
          <w:i/>
          <w:lang w:eastAsia="zh-CN"/>
        </w:rPr>
        <w:t>(vehicles in line, distance 1.5 meter).</w:t>
      </w:r>
    </w:p>
    <w:p w14:paraId="74108C8A" w14:textId="77777777" w:rsidR="00163047" w:rsidRPr="00163047" w:rsidRDefault="00163047" w:rsidP="00163047">
      <w:pPr>
        <w:keepNext/>
        <w:rPr>
          <w:i/>
        </w:rPr>
      </w:pPr>
      <w:r w:rsidRPr="00163047">
        <w:rPr>
          <w:i/>
          <w:highlight w:val="yellow"/>
        </w:rPr>
        <w:t>Use case nine</w:t>
      </w:r>
    </w:p>
    <w:p w14:paraId="5F0E2C2E" w14:textId="39EC7B80" w:rsidR="00163047" w:rsidRPr="00163047" w:rsidRDefault="00163047" w:rsidP="00163047">
      <w:pPr>
        <w:rPr>
          <w:i/>
          <w:noProof/>
        </w:rPr>
      </w:pPr>
      <w:r w:rsidRPr="00163047">
        <w:rPr>
          <w:rFonts w:eastAsia="宋体"/>
          <w:i/>
          <w:highlight w:val="yellow"/>
        </w:rPr>
        <w:t>(Intra-</w:t>
      </w:r>
      <w:proofErr w:type="gramStart"/>
      <w:r w:rsidRPr="00163047">
        <w:rPr>
          <w:rFonts w:eastAsia="宋体"/>
          <w:i/>
          <w:highlight w:val="yellow"/>
        </w:rPr>
        <w:t>)logistics</w:t>
      </w:r>
      <w:proofErr w:type="gramEnd"/>
      <w:r w:rsidRPr="00163047">
        <w:rPr>
          <w:rFonts w:eastAsia="宋体"/>
          <w:i/>
          <w:highlight w:val="yellow"/>
        </w:rPr>
        <w:t>: Asset tracking</w:t>
      </w:r>
    </w:p>
    <w:p w14:paraId="18AFF26A" w14:textId="77777777" w:rsidR="003347F8" w:rsidRPr="0001615B" w:rsidRDefault="003347F8" w:rsidP="0001615B">
      <w:pPr>
        <w:rPr>
          <w:noProof/>
        </w:rPr>
      </w:pPr>
    </w:p>
    <w:p w14:paraId="0491F502" w14:textId="31E6A3D9" w:rsidR="0009108F" w:rsidRPr="0009108F" w:rsidRDefault="0009108F" w:rsidP="0009108F">
      <w:pPr>
        <w:pStyle w:val="CRCoverPage"/>
        <w:rPr>
          <w:b/>
          <w:noProof/>
        </w:rPr>
      </w:pPr>
      <w:r w:rsidRPr="0009108F">
        <w:rPr>
          <w:b/>
          <w:noProof/>
        </w:rPr>
        <w:t>3. Proposal</w:t>
      </w:r>
    </w:p>
    <w:p w14:paraId="64856E5B" w14:textId="6B50D2C0" w:rsidR="006D12E6" w:rsidRPr="008A5E86" w:rsidRDefault="001D64F3" w:rsidP="0009108F">
      <w:pPr>
        <w:rPr>
          <w:noProof/>
          <w:lang w:val="en-US" w:eastAsia="zh-CN"/>
        </w:rPr>
      </w:pPr>
      <w:r>
        <w:rPr>
          <w:noProof/>
          <w:lang w:val="en-US"/>
        </w:rPr>
        <w:t>It is proposed to c</w:t>
      </w:r>
      <w:r w:rsidRPr="001D64F3">
        <w:rPr>
          <w:noProof/>
          <w:lang w:val="en-US"/>
        </w:rPr>
        <w:t>larify that LPHAP includes ‘Low Power and High Accuracy Positioni</w:t>
      </w:r>
      <w:r>
        <w:rPr>
          <w:noProof/>
          <w:lang w:val="en-US"/>
        </w:rPr>
        <w:t>n</w:t>
      </w:r>
      <w:r w:rsidR="005011C4">
        <w:rPr>
          <w:noProof/>
          <w:lang w:val="en-US"/>
        </w:rPr>
        <w:t>g’ and ‘</w:t>
      </w:r>
      <w:r>
        <w:rPr>
          <w:noProof/>
          <w:lang w:val="en-US"/>
        </w:rPr>
        <w:t xml:space="preserve">Low Power Positioning’ in </w:t>
      </w:r>
      <w:r w:rsidR="0009108F" w:rsidRPr="00D658A3">
        <w:rPr>
          <w:noProof/>
          <w:lang w:val="en-US"/>
        </w:rPr>
        <w:t xml:space="preserve">TS </w:t>
      </w:r>
      <w:r>
        <w:rPr>
          <w:noProof/>
          <w:lang w:val="en-US"/>
        </w:rPr>
        <w:t>22.104</w:t>
      </w:r>
      <w:r w:rsidRPr="001D64F3">
        <w:rPr>
          <w:noProof/>
          <w:lang w:val="en-US"/>
        </w:rPr>
        <w:t xml:space="preserve"> </w:t>
      </w:r>
      <w:r>
        <w:rPr>
          <w:noProof/>
          <w:lang w:val="en-US"/>
        </w:rPr>
        <w:t>for Rel-18 and Rel-19</w:t>
      </w:r>
      <w:r w:rsidR="0009108F">
        <w:rPr>
          <w:noProof/>
          <w:lang w:val="en-US"/>
        </w:rPr>
        <w:t>.</w:t>
      </w:r>
    </w:p>
    <w:sectPr w:rsidR="006D12E6" w:rsidRPr="008A5E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4EBED" w14:textId="77777777" w:rsidR="00254BA5" w:rsidRDefault="00254BA5">
      <w:r>
        <w:separator/>
      </w:r>
    </w:p>
  </w:endnote>
  <w:endnote w:type="continuationSeparator" w:id="0">
    <w:p w14:paraId="680A3A0C" w14:textId="77777777" w:rsidR="00254BA5" w:rsidRDefault="0025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A2D99" w14:textId="77777777" w:rsidR="00254BA5" w:rsidRDefault="00254BA5">
      <w:r>
        <w:separator/>
      </w:r>
    </w:p>
  </w:footnote>
  <w:footnote w:type="continuationSeparator" w:id="0">
    <w:p w14:paraId="6728EDA2" w14:textId="77777777" w:rsidR="00254BA5" w:rsidRDefault="00254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CE7A43"/>
    <w:multiLevelType w:val="hybridMultilevel"/>
    <w:tmpl w:val="167608B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5B"/>
    <w:rsid w:val="0002509A"/>
    <w:rsid w:val="00033397"/>
    <w:rsid w:val="00040095"/>
    <w:rsid w:val="00051834"/>
    <w:rsid w:val="00054A22"/>
    <w:rsid w:val="00062023"/>
    <w:rsid w:val="000655A6"/>
    <w:rsid w:val="00080512"/>
    <w:rsid w:val="0009108F"/>
    <w:rsid w:val="000C47C3"/>
    <w:rsid w:val="000D58AB"/>
    <w:rsid w:val="00133525"/>
    <w:rsid w:val="00145C23"/>
    <w:rsid w:val="00163047"/>
    <w:rsid w:val="001A4C42"/>
    <w:rsid w:val="001A7420"/>
    <w:rsid w:val="001B6637"/>
    <w:rsid w:val="001C21C3"/>
    <w:rsid w:val="001D02C2"/>
    <w:rsid w:val="001D64F3"/>
    <w:rsid w:val="001F0C1D"/>
    <w:rsid w:val="001F1132"/>
    <w:rsid w:val="001F168B"/>
    <w:rsid w:val="00224099"/>
    <w:rsid w:val="002347A2"/>
    <w:rsid w:val="00244F93"/>
    <w:rsid w:val="00254BA5"/>
    <w:rsid w:val="002675F0"/>
    <w:rsid w:val="002760EE"/>
    <w:rsid w:val="002B6339"/>
    <w:rsid w:val="002D72A7"/>
    <w:rsid w:val="002E00EE"/>
    <w:rsid w:val="003172DC"/>
    <w:rsid w:val="003347F8"/>
    <w:rsid w:val="0035462D"/>
    <w:rsid w:val="00356555"/>
    <w:rsid w:val="003765B8"/>
    <w:rsid w:val="003C3971"/>
    <w:rsid w:val="00423334"/>
    <w:rsid w:val="004345EC"/>
    <w:rsid w:val="00465515"/>
    <w:rsid w:val="0049751D"/>
    <w:rsid w:val="004C30AC"/>
    <w:rsid w:val="004D3578"/>
    <w:rsid w:val="004E213A"/>
    <w:rsid w:val="004F0988"/>
    <w:rsid w:val="004F3340"/>
    <w:rsid w:val="005011C4"/>
    <w:rsid w:val="0053388B"/>
    <w:rsid w:val="00535773"/>
    <w:rsid w:val="00543E6C"/>
    <w:rsid w:val="00565087"/>
    <w:rsid w:val="00597B11"/>
    <w:rsid w:val="005D2E01"/>
    <w:rsid w:val="005D7526"/>
    <w:rsid w:val="005E4BB2"/>
    <w:rsid w:val="005F788A"/>
    <w:rsid w:val="00602AEA"/>
    <w:rsid w:val="00614FDF"/>
    <w:rsid w:val="0063543D"/>
    <w:rsid w:val="00647114"/>
    <w:rsid w:val="00675F2D"/>
    <w:rsid w:val="00687DC4"/>
    <w:rsid w:val="006912E9"/>
    <w:rsid w:val="006A323F"/>
    <w:rsid w:val="006B30D0"/>
    <w:rsid w:val="006C3D95"/>
    <w:rsid w:val="006D12E6"/>
    <w:rsid w:val="006E5C86"/>
    <w:rsid w:val="006F2A36"/>
    <w:rsid w:val="00701116"/>
    <w:rsid w:val="0071174C"/>
    <w:rsid w:val="00713C44"/>
    <w:rsid w:val="00734A5B"/>
    <w:rsid w:val="0074026F"/>
    <w:rsid w:val="007429F6"/>
    <w:rsid w:val="00744E76"/>
    <w:rsid w:val="007450CF"/>
    <w:rsid w:val="00765EA3"/>
    <w:rsid w:val="00774DA4"/>
    <w:rsid w:val="00781F0F"/>
    <w:rsid w:val="007A6C4E"/>
    <w:rsid w:val="007B600E"/>
    <w:rsid w:val="007E10E8"/>
    <w:rsid w:val="007F0F4A"/>
    <w:rsid w:val="008028A4"/>
    <w:rsid w:val="008259A4"/>
    <w:rsid w:val="00830747"/>
    <w:rsid w:val="008359CD"/>
    <w:rsid w:val="00845BDA"/>
    <w:rsid w:val="008768CA"/>
    <w:rsid w:val="00881287"/>
    <w:rsid w:val="008C384C"/>
    <w:rsid w:val="008D05CF"/>
    <w:rsid w:val="008E2D68"/>
    <w:rsid w:val="008E6756"/>
    <w:rsid w:val="0090271F"/>
    <w:rsid w:val="00902E23"/>
    <w:rsid w:val="009114D7"/>
    <w:rsid w:val="0091348E"/>
    <w:rsid w:val="00917CCB"/>
    <w:rsid w:val="00933FB0"/>
    <w:rsid w:val="00942EC2"/>
    <w:rsid w:val="009F37B7"/>
    <w:rsid w:val="009F3AC2"/>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1196"/>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34F"/>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a4">
    <w:name w:val="页眉 字符"/>
    <w:basedOn w:val="a0"/>
    <w:link w:val="a3"/>
    <w:rsid w:val="00845BDA"/>
    <w:rPr>
      <w:rFonts w:ascii="Arial" w:hAnsi="Arial"/>
      <w:b/>
      <w:noProof/>
      <w:sz w:val="18"/>
      <w:lang w:eastAsia="ja-JP"/>
    </w:rPr>
  </w:style>
  <w:style w:type="paragraph" w:styleId="ab">
    <w:name w:val="List Paragraph"/>
    <w:basedOn w:val="a"/>
    <w:uiPriority w:val="34"/>
    <w:qFormat/>
    <w:rsid w:val="001D64F3"/>
    <w:pPr>
      <w:ind w:firstLineChars="200" w:firstLine="420"/>
    </w:pPr>
  </w:style>
  <w:style w:type="character" w:customStyle="1" w:styleId="THChar">
    <w:name w:val="TH Char"/>
    <w:link w:val="TH"/>
    <w:qFormat/>
    <w:rsid w:val="008259A4"/>
    <w:rPr>
      <w:rFonts w:ascii="Arial" w:hAnsi="Arial"/>
      <w:b/>
      <w:lang w:eastAsia="en-US"/>
    </w:rPr>
  </w:style>
  <w:style w:type="character" w:customStyle="1" w:styleId="NOChar">
    <w:name w:val="NO Char"/>
    <w:link w:val="NO"/>
    <w:qFormat/>
    <w:rsid w:val="00825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42AB6-3D07-459D-9E7E-65ED73730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cp:lastModifiedBy>
  <cp:revision>12</cp:revision>
  <cp:lastPrinted>2019-02-25T14:05:00Z</cp:lastPrinted>
  <dcterms:created xsi:type="dcterms:W3CDTF">2023-05-09T06:04:00Z</dcterms:created>
  <dcterms:modified xsi:type="dcterms:W3CDTF">2023-05-12T12:46:00Z</dcterms:modified>
</cp:coreProperties>
</file>